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FB" w:rsidRDefault="0069543A" w:rsidP="00AE4C6C">
      <w:pPr>
        <w:rPr>
          <w:rFonts w:ascii="Calibri" w:hAnsi="Calibri" w:cs="Calibri"/>
          <w:sz w:val="24"/>
          <w:szCs w:val="24"/>
        </w:rPr>
      </w:pPr>
      <w:bookmarkStart w:id="0" w:name="_GoBack"/>
      <w:bookmarkEnd w:id="0"/>
      <w:r>
        <w:rPr>
          <w:noProof/>
          <w:lang w:eastAsia="nl-NL"/>
        </w:rPr>
        <w:drawing>
          <wp:anchor distT="0" distB="0" distL="114300" distR="114300" simplePos="0" relativeHeight="251658240" behindDoc="1" locked="0" layoutInCell="1" allowOverlap="1">
            <wp:simplePos x="0" y="0"/>
            <wp:positionH relativeFrom="column">
              <wp:posOffset>4829810</wp:posOffset>
            </wp:positionH>
            <wp:positionV relativeFrom="paragraph">
              <wp:posOffset>29845</wp:posOffset>
            </wp:positionV>
            <wp:extent cx="934507" cy="14782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507" cy="1478280"/>
                    </a:xfrm>
                    <a:prstGeom prst="rect">
                      <a:avLst/>
                    </a:prstGeom>
                  </pic:spPr>
                </pic:pic>
              </a:graphicData>
            </a:graphic>
            <wp14:sizeRelH relativeFrom="margin">
              <wp14:pctWidth>0</wp14:pctWidth>
            </wp14:sizeRelH>
            <wp14:sizeRelV relativeFrom="margin">
              <wp14:pctHeight>0</wp14:pctHeight>
            </wp14:sizeRelV>
          </wp:anchor>
        </w:drawing>
      </w:r>
      <w:r w:rsidR="00AE4C6C" w:rsidRPr="00AE4C6C">
        <w:rPr>
          <w:rFonts w:ascii="Calibri" w:hAnsi="Calibri" w:cs="Calibri"/>
          <w:sz w:val="24"/>
          <w:szCs w:val="24"/>
          <w:u w:val="single"/>
        </w:rPr>
        <w:t>Dyslexieprotocol Willem de Zwijger College</w:t>
      </w:r>
    </w:p>
    <w:p w:rsidR="00AE4C6C" w:rsidRPr="0086268A" w:rsidRDefault="00AE4C6C" w:rsidP="00CA2544">
      <w:pPr>
        <w:rPr>
          <w:rFonts w:ascii="Calibri" w:hAnsi="Calibri" w:cs="Calibri"/>
          <w:sz w:val="6"/>
          <w:szCs w:val="10"/>
        </w:rPr>
      </w:pPr>
    </w:p>
    <w:p w:rsidR="009653F6" w:rsidRDefault="00AE4C6C" w:rsidP="00CA2544">
      <w:pPr>
        <w:pStyle w:val="Lijstalinea"/>
        <w:numPr>
          <w:ilvl w:val="0"/>
          <w:numId w:val="2"/>
        </w:numPr>
        <w:tabs>
          <w:tab w:val="left" w:pos="709"/>
        </w:tabs>
        <w:ind w:left="0" w:firstLine="0"/>
        <w:rPr>
          <w:rFonts w:ascii="Calibri" w:hAnsi="Calibri" w:cs="Calibri"/>
          <w:sz w:val="24"/>
          <w:szCs w:val="24"/>
        </w:rPr>
      </w:pPr>
      <w:r w:rsidRPr="00AE4C6C">
        <w:rPr>
          <w:rFonts w:ascii="Calibri" w:hAnsi="Calibri" w:cs="Calibri"/>
          <w:sz w:val="24"/>
          <w:szCs w:val="24"/>
        </w:rPr>
        <w:t xml:space="preserve">Dyslectische leerlingen moeten in het bezit zijn van een officiële </w:t>
      </w:r>
    </w:p>
    <w:p w:rsidR="00AE4C6C" w:rsidRPr="00AE4C6C" w:rsidRDefault="00AE4C6C" w:rsidP="009653F6">
      <w:pPr>
        <w:pStyle w:val="Lijstalinea"/>
        <w:ind w:left="0" w:firstLine="708"/>
        <w:rPr>
          <w:rFonts w:ascii="Calibri" w:hAnsi="Calibri" w:cs="Calibri"/>
          <w:sz w:val="24"/>
          <w:szCs w:val="24"/>
        </w:rPr>
      </w:pPr>
      <w:r w:rsidRPr="00AE4C6C">
        <w:rPr>
          <w:rFonts w:ascii="Calibri" w:hAnsi="Calibri" w:cs="Calibri"/>
          <w:sz w:val="24"/>
          <w:szCs w:val="24"/>
        </w:rPr>
        <w:t>dyslexieverklaring.</w:t>
      </w:r>
    </w:p>
    <w:p w:rsidR="0069543A" w:rsidRPr="0086268A" w:rsidRDefault="0069543A" w:rsidP="00AE4C6C">
      <w:pPr>
        <w:rPr>
          <w:rFonts w:ascii="Calibri" w:hAnsi="Calibri" w:cs="Calibri"/>
          <w:sz w:val="4"/>
          <w:szCs w:val="10"/>
        </w:rPr>
      </w:pPr>
    </w:p>
    <w:p w:rsidR="00AE4C6C" w:rsidRDefault="00AE4C6C" w:rsidP="00AE4C6C">
      <w:pPr>
        <w:rPr>
          <w:rFonts w:ascii="Calibri" w:hAnsi="Calibri" w:cs="Calibri"/>
          <w:sz w:val="24"/>
          <w:szCs w:val="24"/>
        </w:rPr>
      </w:pPr>
      <w:r w:rsidRPr="00AE4C6C">
        <w:rPr>
          <w:rFonts w:ascii="Calibri" w:hAnsi="Calibri" w:cs="Calibri"/>
          <w:sz w:val="24"/>
          <w:szCs w:val="24"/>
        </w:rPr>
        <w:t>2.</w:t>
      </w:r>
      <w:r>
        <w:rPr>
          <w:rFonts w:ascii="Calibri" w:hAnsi="Calibri" w:cs="Calibri"/>
          <w:sz w:val="24"/>
          <w:szCs w:val="24"/>
        </w:rPr>
        <w:tab/>
      </w:r>
      <w:r>
        <w:rPr>
          <w:rFonts w:ascii="Calibri" w:hAnsi="Calibri" w:cs="Calibri"/>
          <w:b/>
          <w:sz w:val="24"/>
          <w:szCs w:val="24"/>
        </w:rPr>
        <w:t>Alle</w:t>
      </w:r>
      <w:r>
        <w:rPr>
          <w:rFonts w:ascii="Calibri" w:hAnsi="Calibri" w:cs="Calibri"/>
          <w:sz w:val="24"/>
          <w:szCs w:val="24"/>
        </w:rPr>
        <w:t xml:space="preserve"> leerlingen hebben recht op opgaven die goed leesbaar zijn:</w:t>
      </w:r>
    </w:p>
    <w:p w:rsidR="0069543A" w:rsidRDefault="00AE4C6C" w:rsidP="0069543A">
      <w:pPr>
        <w:pStyle w:val="Lijstalinea"/>
        <w:numPr>
          <w:ilvl w:val="0"/>
          <w:numId w:val="5"/>
        </w:numPr>
        <w:ind w:left="709"/>
        <w:rPr>
          <w:rFonts w:ascii="Calibri" w:hAnsi="Calibri" w:cs="Calibri"/>
          <w:sz w:val="24"/>
          <w:szCs w:val="24"/>
        </w:rPr>
      </w:pPr>
      <w:r w:rsidRPr="00AE4C6C">
        <w:rPr>
          <w:rFonts w:ascii="Calibri" w:hAnsi="Calibri" w:cs="Calibri"/>
          <w:sz w:val="24"/>
          <w:szCs w:val="24"/>
        </w:rPr>
        <w:t xml:space="preserve">geen handgeschreven, maar getypte opgaven in een groot lettertype </w:t>
      </w:r>
    </w:p>
    <w:p w:rsidR="00AE4C6C" w:rsidRDefault="00AE4C6C" w:rsidP="0069543A">
      <w:pPr>
        <w:pStyle w:val="Lijstalinea"/>
        <w:ind w:left="709"/>
        <w:rPr>
          <w:rFonts w:ascii="Calibri" w:hAnsi="Calibri" w:cs="Calibri"/>
          <w:sz w:val="24"/>
          <w:szCs w:val="24"/>
        </w:rPr>
      </w:pPr>
      <w:r w:rsidRPr="00AE4C6C">
        <w:rPr>
          <w:rFonts w:ascii="Calibri" w:hAnsi="Calibri" w:cs="Calibri"/>
          <w:sz w:val="24"/>
          <w:szCs w:val="24"/>
        </w:rPr>
        <w:t xml:space="preserve">(minstens </w:t>
      </w:r>
      <w:proofErr w:type="spellStart"/>
      <w:r w:rsidRPr="00AE4C6C">
        <w:rPr>
          <w:rFonts w:ascii="Calibri" w:hAnsi="Calibri" w:cs="Calibri"/>
          <w:sz w:val="24"/>
          <w:szCs w:val="24"/>
        </w:rPr>
        <w:t>Arial</w:t>
      </w:r>
      <w:proofErr w:type="spellEnd"/>
      <w:r w:rsidRPr="00AE4C6C">
        <w:rPr>
          <w:rFonts w:ascii="Calibri" w:hAnsi="Calibri" w:cs="Calibri"/>
          <w:sz w:val="24"/>
          <w:szCs w:val="24"/>
        </w:rPr>
        <w:t xml:space="preserve"> 12)</w:t>
      </w:r>
      <w:r>
        <w:rPr>
          <w:rFonts w:ascii="Calibri" w:hAnsi="Calibri" w:cs="Calibri"/>
          <w:sz w:val="24"/>
          <w:szCs w:val="24"/>
        </w:rPr>
        <w:t>,</w:t>
      </w:r>
    </w:p>
    <w:p w:rsidR="00AE4C6C" w:rsidRDefault="00AE4C6C" w:rsidP="0069543A">
      <w:pPr>
        <w:pStyle w:val="Lijstalinea"/>
        <w:numPr>
          <w:ilvl w:val="0"/>
          <w:numId w:val="5"/>
        </w:numPr>
        <w:ind w:left="709"/>
        <w:rPr>
          <w:rFonts w:ascii="Calibri" w:hAnsi="Calibri" w:cs="Calibri"/>
          <w:sz w:val="24"/>
          <w:szCs w:val="24"/>
        </w:rPr>
      </w:pPr>
      <w:r>
        <w:rPr>
          <w:rFonts w:ascii="Calibri" w:hAnsi="Calibri" w:cs="Calibri"/>
          <w:sz w:val="24"/>
          <w:szCs w:val="24"/>
        </w:rPr>
        <w:t>duidelijke plaatjes, grafieken e</w:t>
      </w:r>
      <w:r w:rsidR="00CA2544">
        <w:rPr>
          <w:rFonts w:ascii="Calibri" w:hAnsi="Calibri" w:cs="Calibri"/>
          <w:sz w:val="24"/>
          <w:szCs w:val="24"/>
        </w:rPr>
        <w:t>.d.</w:t>
      </w:r>
      <w:r>
        <w:rPr>
          <w:rFonts w:ascii="Calibri" w:hAnsi="Calibri" w:cs="Calibri"/>
          <w:sz w:val="24"/>
          <w:szCs w:val="24"/>
        </w:rPr>
        <w:t>,</w:t>
      </w:r>
    </w:p>
    <w:p w:rsidR="00AE4C6C" w:rsidRDefault="00AE4C6C" w:rsidP="0069543A">
      <w:pPr>
        <w:pStyle w:val="Lijstalinea"/>
        <w:numPr>
          <w:ilvl w:val="0"/>
          <w:numId w:val="5"/>
        </w:numPr>
        <w:ind w:left="709"/>
        <w:rPr>
          <w:rFonts w:ascii="Calibri" w:hAnsi="Calibri" w:cs="Calibri"/>
          <w:sz w:val="24"/>
          <w:szCs w:val="24"/>
        </w:rPr>
      </w:pPr>
      <w:r>
        <w:rPr>
          <w:rFonts w:ascii="Calibri" w:hAnsi="Calibri" w:cs="Calibri"/>
          <w:sz w:val="24"/>
          <w:szCs w:val="24"/>
        </w:rPr>
        <w:t>geen schuingedrukte maar dikgedrukte of onderstreepte passages.</w:t>
      </w:r>
    </w:p>
    <w:p w:rsidR="0069543A" w:rsidRPr="0086268A" w:rsidRDefault="0069543A" w:rsidP="00AE4C6C">
      <w:pPr>
        <w:ind w:left="705" w:hanging="705"/>
        <w:rPr>
          <w:rFonts w:ascii="Calibri" w:hAnsi="Calibri" w:cs="Calibri"/>
          <w:sz w:val="4"/>
          <w:szCs w:val="10"/>
        </w:rPr>
      </w:pPr>
    </w:p>
    <w:p w:rsidR="00AE4C6C" w:rsidRDefault="00AE4C6C" w:rsidP="00AE4C6C">
      <w:pPr>
        <w:ind w:left="705" w:hanging="705"/>
        <w:rPr>
          <w:rFonts w:ascii="Calibri" w:hAnsi="Calibri" w:cs="Calibri"/>
          <w:sz w:val="24"/>
          <w:szCs w:val="24"/>
        </w:rPr>
      </w:pPr>
      <w:r>
        <w:rPr>
          <w:rFonts w:ascii="Calibri" w:hAnsi="Calibri" w:cs="Calibri"/>
          <w:sz w:val="24"/>
          <w:szCs w:val="24"/>
        </w:rPr>
        <w:t>3.</w:t>
      </w:r>
      <w:r>
        <w:rPr>
          <w:rFonts w:ascii="Calibri" w:hAnsi="Calibri" w:cs="Calibri"/>
          <w:sz w:val="24"/>
          <w:szCs w:val="24"/>
        </w:rPr>
        <w:tab/>
        <w:t>Dyslectische leerlingen krijgen een faciliteitenkaart, die aangeeft van welke faciliteiten zij gebruik mogen maken.</w:t>
      </w:r>
    </w:p>
    <w:p w:rsidR="0069543A" w:rsidRPr="0086268A" w:rsidRDefault="0069543A" w:rsidP="00AE4C6C">
      <w:pPr>
        <w:ind w:left="705" w:hanging="705"/>
        <w:rPr>
          <w:rFonts w:ascii="Calibri" w:hAnsi="Calibri" w:cs="Calibri"/>
          <w:sz w:val="4"/>
          <w:szCs w:val="10"/>
        </w:rPr>
      </w:pPr>
    </w:p>
    <w:p w:rsidR="00AE4C6C" w:rsidRDefault="00AE4C6C" w:rsidP="00AE4C6C">
      <w:pPr>
        <w:ind w:left="705" w:hanging="705"/>
        <w:rPr>
          <w:rFonts w:ascii="Calibri" w:hAnsi="Calibri" w:cs="Calibri"/>
          <w:sz w:val="24"/>
          <w:szCs w:val="24"/>
        </w:rPr>
      </w:pPr>
      <w:r>
        <w:rPr>
          <w:rFonts w:ascii="Calibri" w:hAnsi="Calibri" w:cs="Calibri"/>
          <w:sz w:val="24"/>
          <w:szCs w:val="24"/>
        </w:rPr>
        <w:t>4.</w:t>
      </w:r>
      <w:r>
        <w:rPr>
          <w:rFonts w:ascii="Calibri" w:hAnsi="Calibri" w:cs="Calibri"/>
          <w:sz w:val="24"/>
          <w:szCs w:val="24"/>
        </w:rPr>
        <w:tab/>
        <w:t xml:space="preserve">Dyslectische leerlingen </w:t>
      </w:r>
      <w:r w:rsidR="0069543A">
        <w:rPr>
          <w:rFonts w:ascii="Calibri" w:hAnsi="Calibri" w:cs="Calibri"/>
          <w:sz w:val="24"/>
          <w:szCs w:val="24"/>
        </w:rPr>
        <w:t>krijgen bij het maken van toetsen</w:t>
      </w:r>
      <w:r>
        <w:rPr>
          <w:rFonts w:ascii="Calibri" w:hAnsi="Calibri" w:cs="Calibri"/>
          <w:sz w:val="24"/>
          <w:szCs w:val="24"/>
        </w:rPr>
        <w:t xml:space="preserve"> meer tijd of minder opgaven</w:t>
      </w:r>
      <w:r w:rsidR="0069543A">
        <w:rPr>
          <w:rFonts w:ascii="Calibri" w:hAnsi="Calibri" w:cs="Calibri"/>
          <w:sz w:val="24"/>
          <w:szCs w:val="24"/>
        </w:rPr>
        <w:t>, conform het examenreglement.</w:t>
      </w:r>
    </w:p>
    <w:p w:rsidR="0069543A" w:rsidRPr="0086268A" w:rsidRDefault="0069543A" w:rsidP="00AE4C6C">
      <w:pPr>
        <w:ind w:left="705" w:hanging="705"/>
        <w:rPr>
          <w:rFonts w:ascii="Calibri" w:hAnsi="Calibri" w:cs="Calibri"/>
          <w:sz w:val="4"/>
          <w:szCs w:val="10"/>
        </w:rPr>
      </w:pPr>
    </w:p>
    <w:p w:rsidR="009653F6" w:rsidRDefault="009653F6" w:rsidP="00AE4C6C">
      <w:pPr>
        <w:ind w:left="705" w:hanging="705"/>
        <w:rPr>
          <w:rFonts w:ascii="Calibri" w:hAnsi="Calibri" w:cs="Calibri"/>
          <w:sz w:val="24"/>
          <w:szCs w:val="24"/>
        </w:rPr>
      </w:pPr>
      <w:r>
        <w:rPr>
          <w:rFonts w:ascii="Calibri" w:hAnsi="Calibri" w:cs="Calibri"/>
          <w:sz w:val="24"/>
          <w:szCs w:val="24"/>
        </w:rPr>
        <w:t>5.</w:t>
      </w:r>
      <w:r>
        <w:rPr>
          <w:rFonts w:ascii="Calibri" w:hAnsi="Calibri" w:cs="Calibri"/>
          <w:sz w:val="24"/>
          <w:szCs w:val="24"/>
        </w:rPr>
        <w:tab/>
        <w:t xml:space="preserve">Dyslectische leerlingen </w:t>
      </w:r>
      <w:r w:rsidR="0069543A">
        <w:rPr>
          <w:rFonts w:ascii="Calibri" w:hAnsi="Calibri" w:cs="Calibri"/>
          <w:sz w:val="24"/>
          <w:szCs w:val="24"/>
        </w:rPr>
        <w:t>mogen</w:t>
      </w:r>
      <w:r>
        <w:rPr>
          <w:rFonts w:ascii="Calibri" w:hAnsi="Calibri" w:cs="Calibri"/>
          <w:sz w:val="24"/>
          <w:szCs w:val="24"/>
        </w:rPr>
        <w:t xml:space="preserve"> in de onderbouw bij</w:t>
      </w:r>
      <w:r w:rsidR="0069543A">
        <w:rPr>
          <w:rFonts w:ascii="Calibri" w:hAnsi="Calibri" w:cs="Calibri"/>
          <w:sz w:val="24"/>
          <w:szCs w:val="24"/>
        </w:rPr>
        <w:t xml:space="preserve"> MVT per rapportperiode</w:t>
      </w:r>
      <w:r>
        <w:rPr>
          <w:rFonts w:ascii="Calibri" w:hAnsi="Calibri" w:cs="Calibri"/>
          <w:sz w:val="24"/>
          <w:szCs w:val="24"/>
        </w:rPr>
        <w:t xml:space="preserve"> één woordenr</w:t>
      </w:r>
      <w:r w:rsidR="00CA2544">
        <w:rPr>
          <w:rFonts w:ascii="Calibri" w:hAnsi="Calibri" w:cs="Calibri"/>
          <w:sz w:val="24"/>
          <w:szCs w:val="24"/>
        </w:rPr>
        <w:t xml:space="preserve">epetitie mondeling i.p.v. </w:t>
      </w:r>
      <w:r>
        <w:rPr>
          <w:rFonts w:ascii="Calibri" w:hAnsi="Calibri" w:cs="Calibri"/>
          <w:sz w:val="24"/>
          <w:szCs w:val="24"/>
        </w:rPr>
        <w:t>schriftelijk</w:t>
      </w:r>
      <w:r w:rsidR="0069543A">
        <w:rPr>
          <w:rFonts w:ascii="Calibri" w:hAnsi="Calibri" w:cs="Calibri"/>
          <w:sz w:val="24"/>
          <w:szCs w:val="24"/>
        </w:rPr>
        <w:t xml:space="preserve"> maken</w:t>
      </w:r>
      <w:r>
        <w:rPr>
          <w:rFonts w:ascii="Calibri" w:hAnsi="Calibri" w:cs="Calibri"/>
          <w:sz w:val="24"/>
          <w:szCs w:val="24"/>
        </w:rPr>
        <w:t>.</w:t>
      </w:r>
    </w:p>
    <w:p w:rsidR="0069543A" w:rsidRPr="0086268A" w:rsidRDefault="0069543A" w:rsidP="009653F6">
      <w:pPr>
        <w:ind w:left="705" w:hanging="705"/>
        <w:rPr>
          <w:rFonts w:ascii="Calibri" w:hAnsi="Calibri" w:cs="Calibri"/>
          <w:sz w:val="4"/>
          <w:szCs w:val="10"/>
        </w:rPr>
      </w:pPr>
    </w:p>
    <w:p w:rsidR="009653F6" w:rsidRDefault="009653F6" w:rsidP="009653F6">
      <w:pPr>
        <w:ind w:left="705" w:hanging="705"/>
        <w:rPr>
          <w:rFonts w:ascii="Calibri" w:hAnsi="Calibri" w:cs="Calibri"/>
          <w:sz w:val="24"/>
          <w:szCs w:val="24"/>
        </w:rPr>
      </w:pPr>
      <w:r>
        <w:rPr>
          <w:rFonts w:ascii="Calibri" w:hAnsi="Calibri" w:cs="Calibri"/>
          <w:sz w:val="24"/>
          <w:szCs w:val="24"/>
        </w:rPr>
        <w:t>6.</w:t>
      </w:r>
      <w:r>
        <w:rPr>
          <w:rFonts w:ascii="Calibri" w:hAnsi="Calibri" w:cs="Calibri"/>
          <w:sz w:val="24"/>
          <w:szCs w:val="24"/>
        </w:rPr>
        <w:tab/>
        <w:t>Ten aanzien van spelfouten geldt het volgende:</w:t>
      </w:r>
    </w:p>
    <w:p w:rsidR="009653F6" w:rsidRDefault="009653F6" w:rsidP="0069543A">
      <w:pPr>
        <w:pStyle w:val="Lijstalinea"/>
        <w:numPr>
          <w:ilvl w:val="0"/>
          <w:numId w:val="8"/>
        </w:numPr>
        <w:ind w:left="709"/>
        <w:rPr>
          <w:rFonts w:ascii="Calibri" w:hAnsi="Calibri" w:cs="Calibri"/>
          <w:sz w:val="24"/>
          <w:szCs w:val="24"/>
        </w:rPr>
      </w:pPr>
      <w:r>
        <w:rPr>
          <w:rFonts w:ascii="Calibri" w:hAnsi="Calibri" w:cs="Calibri"/>
          <w:sz w:val="24"/>
          <w:szCs w:val="24"/>
        </w:rPr>
        <w:t>spelfouten worden niet meegerekend bij andere vakken dan bij talen,</w:t>
      </w:r>
    </w:p>
    <w:p w:rsidR="009653F6" w:rsidRDefault="009653F6" w:rsidP="0069543A">
      <w:pPr>
        <w:pStyle w:val="Lijstalinea"/>
        <w:numPr>
          <w:ilvl w:val="0"/>
          <w:numId w:val="8"/>
        </w:numPr>
        <w:ind w:left="709"/>
        <w:rPr>
          <w:rFonts w:ascii="Calibri" w:hAnsi="Calibri" w:cs="Calibri"/>
          <w:sz w:val="24"/>
          <w:szCs w:val="24"/>
        </w:rPr>
      </w:pPr>
      <w:r>
        <w:rPr>
          <w:rFonts w:ascii="Calibri" w:hAnsi="Calibri" w:cs="Calibri"/>
          <w:sz w:val="24"/>
          <w:szCs w:val="24"/>
        </w:rPr>
        <w:t xml:space="preserve">bij de talen worden spelfouten gemaximaliseerd, indien het cijfer </w:t>
      </w:r>
      <w:r w:rsidR="00CA2544">
        <w:rPr>
          <w:rFonts w:ascii="Calibri" w:hAnsi="Calibri" w:cs="Calibri"/>
          <w:sz w:val="24"/>
          <w:szCs w:val="24"/>
        </w:rPr>
        <w:t>daardoor lager wordt dan een 4.5,</w:t>
      </w:r>
    </w:p>
    <w:p w:rsidR="009653F6" w:rsidRDefault="009653F6" w:rsidP="0069543A">
      <w:pPr>
        <w:pStyle w:val="Lijstalinea"/>
        <w:numPr>
          <w:ilvl w:val="0"/>
          <w:numId w:val="8"/>
        </w:numPr>
        <w:ind w:left="709"/>
        <w:rPr>
          <w:rFonts w:ascii="Calibri" w:hAnsi="Calibri" w:cs="Calibri"/>
          <w:sz w:val="24"/>
          <w:szCs w:val="24"/>
        </w:rPr>
      </w:pPr>
      <w:r>
        <w:rPr>
          <w:rFonts w:ascii="Calibri" w:hAnsi="Calibri" w:cs="Calibri"/>
          <w:sz w:val="24"/>
          <w:szCs w:val="24"/>
        </w:rPr>
        <w:t>fouten met betrekking tot letterverdraaiingen in vaste combinaties (</w:t>
      </w:r>
      <w:r w:rsidR="00CA2544">
        <w:rPr>
          <w:rFonts w:ascii="Calibri" w:hAnsi="Calibri" w:cs="Calibri"/>
          <w:sz w:val="24"/>
          <w:szCs w:val="24"/>
        </w:rPr>
        <w:t xml:space="preserve">bijv. </w:t>
      </w:r>
      <w:proofErr w:type="spellStart"/>
      <w:r w:rsidR="00CA2544">
        <w:rPr>
          <w:rFonts w:ascii="Calibri" w:hAnsi="Calibri" w:cs="Calibri"/>
          <w:sz w:val="24"/>
          <w:szCs w:val="24"/>
        </w:rPr>
        <w:t>huose</w:t>
      </w:r>
      <w:proofErr w:type="spellEnd"/>
      <w:r w:rsidR="00CA2544">
        <w:rPr>
          <w:rFonts w:ascii="Calibri" w:hAnsi="Calibri" w:cs="Calibri"/>
          <w:sz w:val="24"/>
          <w:szCs w:val="24"/>
        </w:rPr>
        <w:t xml:space="preserve"> i.p.v. house) worden niet meegerekend  (bij Engels: - ¼),</w:t>
      </w:r>
    </w:p>
    <w:p w:rsidR="00CA2544" w:rsidRPr="00CA2544" w:rsidRDefault="00CA2544" w:rsidP="0069543A">
      <w:pPr>
        <w:pStyle w:val="Lijstalinea"/>
        <w:numPr>
          <w:ilvl w:val="0"/>
          <w:numId w:val="8"/>
        </w:numPr>
        <w:ind w:left="709"/>
        <w:rPr>
          <w:rFonts w:ascii="Calibri" w:hAnsi="Calibri" w:cs="Calibri"/>
          <w:sz w:val="24"/>
          <w:szCs w:val="24"/>
        </w:rPr>
      </w:pPr>
      <w:r>
        <w:rPr>
          <w:rFonts w:ascii="Calibri" w:hAnsi="Calibri" w:cs="Calibri"/>
          <w:sz w:val="24"/>
          <w:szCs w:val="24"/>
        </w:rPr>
        <w:t xml:space="preserve">spellingsfouten worden niet geteld als de </w:t>
      </w:r>
      <w:r w:rsidR="0069543A">
        <w:rPr>
          <w:rFonts w:ascii="Calibri" w:hAnsi="Calibri" w:cs="Calibri"/>
          <w:sz w:val="24"/>
          <w:szCs w:val="24"/>
        </w:rPr>
        <w:t>spelling fonetisch correct is (</w:t>
      </w:r>
      <w:r>
        <w:rPr>
          <w:rFonts w:ascii="Calibri" w:hAnsi="Calibri" w:cs="Calibri"/>
          <w:sz w:val="24"/>
          <w:szCs w:val="24"/>
        </w:rPr>
        <w:t>bij Engels: - ¼ ),</w:t>
      </w:r>
    </w:p>
    <w:p w:rsidR="00CA2544" w:rsidRDefault="00CA2544" w:rsidP="0069543A">
      <w:pPr>
        <w:pStyle w:val="Lijstalinea"/>
        <w:numPr>
          <w:ilvl w:val="0"/>
          <w:numId w:val="8"/>
        </w:numPr>
        <w:ind w:left="709"/>
        <w:rPr>
          <w:rFonts w:ascii="Calibri" w:hAnsi="Calibri" w:cs="Calibri"/>
          <w:sz w:val="24"/>
          <w:szCs w:val="24"/>
        </w:rPr>
      </w:pPr>
      <w:r>
        <w:rPr>
          <w:rFonts w:ascii="Calibri" w:hAnsi="Calibri" w:cs="Calibri"/>
          <w:b/>
          <w:sz w:val="24"/>
          <w:szCs w:val="24"/>
        </w:rPr>
        <w:t>grammaticale spelfouten tellen volledig mee.</w:t>
      </w:r>
    </w:p>
    <w:p w:rsidR="0069543A" w:rsidRPr="0086268A" w:rsidRDefault="0069543A" w:rsidP="00CA2544">
      <w:pPr>
        <w:rPr>
          <w:rFonts w:ascii="Calibri" w:hAnsi="Calibri" w:cs="Calibri"/>
          <w:sz w:val="4"/>
          <w:szCs w:val="10"/>
        </w:rPr>
      </w:pPr>
    </w:p>
    <w:p w:rsidR="00CA2544" w:rsidRDefault="00CA2544" w:rsidP="00CA2544">
      <w:pPr>
        <w:rPr>
          <w:rFonts w:ascii="Calibri" w:hAnsi="Calibri" w:cs="Calibri"/>
          <w:sz w:val="24"/>
          <w:szCs w:val="24"/>
        </w:rPr>
      </w:pPr>
      <w:r>
        <w:rPr>
          <w:rFonts w:ascii="Calibri" w:hAnsi="Calibri" w:cs="Calibri"/>
          <w:sz w:val="24"/>
          <w:szCs w:val="24"/>
        </w:rPr>
        <w:t>7.</w:t>
      </w:r>
      <w:r>
        <w:rPr>
          <w:rFonts w:ascii="Calibri" w:hAnsi="Calibri" w:cs="Calibri"/>
          <w:sz w:val="24"/>
          <w:szCs w:val="24"/>
        </w:rPr>
        <w:tab/>
        <w:t>Bij luistervaardigheidstoetsen wordt meer tijd gegeven voor het lezen van de vraag.</w:t>
      </w:r>
    </w:p>
    <w:p w:rsidR="0069543A" w:rsidRPr="0086268A" w:rsidRDefault="0069543A" w:rsidP="00CA2544">
      <w:pPr>
        <w:ind w:left="705" w:hanging="705"/>
        <w:rPr>
          <w:rFonts w:ascii="Calibri" w:hAnsi="Calibri" w:cs="Calibri"/>
          <w:sz w:val="4"/>
          <w:szCs w:val="10"/>
        </w:rPr>
      </w:pPr>
    </w:p>
    <w:p w:rsidR="00CA2544" w:rsidRDefault="00CA2544" w:rsidP="00CA2544">
      <w:pPr>
        <w:ind w:left="705" w:hanging="705"/>
        <w:rPr>
          <w:rFonts w:ascii="Calibri" w:hAnsi="Calibri" w:cs="Calibri"/>
          <w:sz w:val="24"/>
          <w:szCs w:val="24"/>
        </w:rPr>
      </w:pPr>
      <w:r>
        <w:rPr>
          <w:rFonts w:ascii="Calibri" w:hAnsi="Calibri" w:cs="Calibri"/>
          <w:sz w:val="24"/>
          <w:szCs w:val="24"/>
        </w:rPr>
        <w:t>8.</w:t>
      </w:r>
      <w:r>
        <w:rPr>
          <w:rFonts w:ascii="Calibri" w:hAnsi="Calibri" w:cs="Calibri"/>
          <w:sz w:val="24"/>
          <w:szCs w:val="24"/>
        </w:rPr>
        <w:tab/>
        <w:t xml:space="preserve">Dyslectische leerlingen mogen bij toetsen gebruik maken van een laptop met tekst-spraaksoftware (Claroread). Zij moeten van te voren bij de docent aangeven dat zij dit willen, opdat de docent zorgt voor een digitale versie van de toets. De leerling moet van te voren via </w:t>
      </w:r>
      <w:hyperlink r:id="rId6" w:history="1">
        <w:r w:rsidRPr="00454F27">
          <w:rPr>
            <w:rStyle w:val="Hyperlink"/>
            <w:rFonts w:ascii="Calibri" w:hAnsi="Calibri" w:cs="Calibri"/>
            <w:sz w:val="24"/>
            <w:szCs w:val="24"/>
          </w:rPr>
          <w:t>laptop@wdz.nl</w:t>
        </w:r>
      </w:hyperlink>
      <w:r>
        <w:rPr>
          <w:rFonts w:ascii="Calibri" w:hAnsi="Calibri" w:cs="Calibri"/>
          <w:sz w:val="24"/>
          <w:szCs w:val="24"/>
        </w:rPr>
        <w:t xml:space="preserve"> een laptop aanvragen en deze ophalen en terugbrengen bij de mediatheek.</w:t>
      </w:r>
    </w:p>
    <w:p w:rsidR="0069543A" w:rsidRPr="0086268A" w:rsidRDefault="0069543A" w:rsidP="00CA2544">
      <w:pPr>
        <w:ind w:left="705" w:hanging="705"/>
        <w:rPr>
          <w:rFonts w:ascii="Calibri" w:hAnsi="Calibri" w:cs="Calibri"/>
          <w:sz w:val="4"/>
          <w:szCs w:val="10"/>
        </w:rPr>
      </w:pPr>
    </w:p>
    <w:p w:rsidR="00CA2544" w:rsidRDefault="00CA2544" w:rsidP="00CA2544">
      <w:pPr>
        <w:ind w:left="705" w:hanging="705"/>
        <w:rPr>
          <w:rFonts w:ascii="Calibri" w:hAnsi="Calibri" w:cs="Calibri"/>
          <w:sz w:val="24"/>
          <w:szCs w:val="24"/>
        </w:rPr>
      </w:pPr>
      <w:r>
        <w:rPr>
          <w:rFonts w:ascii="Calibri" w:hAnsi="Calibri" w:cs="Calibri"/>
          <w:sz w:val="24"/>
          <w:szCs w:val="24"/>
        </w:rPr>
        <w:t>9.</w:t>
      </w:r>
      <w:r>
        <w:rPr>
          <w:rFonts w:ascii="Calibri" w:hAnsi="Calibri" w:cs="Calibri"/>
          <w:sz w:val="24"/>
          <w:szCs w:val="24"/>
        </w:rPr>
        <w:tab/>
        <w:t>Het is dyslectische leerlingen toegestaan gebruik te maken van ingesproken (studie)boeken.</w:t>
      </w:r>
    </w:p>
    <w:p w:rsidR="0069543A" w:rsidRPr="0086268A" w:rsidRDefault="0069543A" w:rsidP="00CA2544">
      <w:pPr>
        <w:ind w:left="705" w:hanging="705"/>
        <w:rPr>
          <w:rFonts w:ascii="Calibri" w:hAnsi="Calibri" w:cs="Calibri"/>
          <w:sz w:val="4"/>
          <w:szCs w:val="10"/>
        </w:rPr>
      </w:pPr>
    </w:p>
    <w:p w:rsidR="00AE4C6C" w:rsidRPr="00AE4C6C" w:rsidRDefault="00CA2544" w:rsidP="00CA2544">
      <w:pPr>
        <w:ind w:left="705" w:hanging="705"/>
        <w:rPr>
          <w:rFonts w:ascii="Calibri" w:hAnsi="Calibri" w:cs="Calibri"/>
          <w:sz w:val="24"/>
          <w:szCs w:val="24"/>
        </w:rPr>
      </w:pPr>
      <w:r>
        <w:rPr>
          <w:rFonts w:ascii="Calibri" w:hAnsi="Calibri" w:cs="Calibri"/>
          <w:sz w:val="24"/>
          <w:szCs w:val="24"/>
        </w:rPr>
        <w:t>10.</w:t>
      </w:r>
      <w:r>
        <w:rPr>
          <w:rFonts w:ascii="Calibri" w:hAnsi="Calibri" w:cs="Calibri"/>
          <w:sz w:val="24"/>
          <w:szCs w:val="24"/>
        </w:rPr>
        <w:tab/>
        <w:t>Dyslectische leerlingen hun aantekeningen</w:t>
      </w:r>
      <w:r w:rsidR="0069543A">
        <w:rPr>
          <w:rFonts w:ascii="Calibri" w:hAnsi="Calibri" w:cs="Calibri"/>
          <w:sz w:val="24"/>
          <w:szCs w:val="24"/>
        </w:rPr>
        <w:t xml:space="preserve"> laten corrigeren</w:t>
      </w:r>
      <w:r>
        <w:rPr>
          <w:rFonts w:ascii="Calibri" w:hAnsi="Calibri" w:cs="Calibri"/>
          <w:sz w:val="24"/>
          <w:szCs w:val="24"/>
        </w:rPr>
        <w:t xml:space="preserve"> en mogen aantekeningen van andere leerlingen overnemen. Dictaat moet zoveel mogelijk vermeden worden.</w:t>
      </w:r>
    </w:p>
    <w:sectPr w:rsidR="00AE4C6C" w:rsidRPr="00AE4C6C" w:rsidSect="00862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313"/>
    <w:multiLevelType w:val="hybridMultilevel"/>
    <w:tmpl w:val="52723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D2A49"/>
    <w:multiLevelType w:val="hybridMultilevel"/>
    <w:tmpl w:val="DBA4A43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7C26561"/>
    <w:multiLevelType w:val="hybridMultilevel"/>
    <w:tmpl w:val="0EF89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B6D28"/>
    <w:multiLevelType w:val="hybridMultilevel"/>
    <w:tmpl w:val="A9606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6B0950"/>
    <w:multiLevelType w:val="hybridMultilevel"/>
    <w:tmpl w:val="FF367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9101C"/>
    <w:multiLevelType w:val="hybridMultilevel"/>
    <w:tmpl w:val="7542014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54934467"/>
    <w:multiLevelType w:val="hybridMultilevel"/>
    <w:tmpl w:val="C34E0FD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75F4549C"/>
    <w:multiLevelType w:val="hybridMultilevel"/>
    <w:tmpl w:val="E8A24B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6C"/>
    <w:rsid w:val="000665E8"/>
    <w:rsid w:val="00227C57"/>
    <w:rsid w:val="003565EF"/>
    <w:rsid w:val="0069543A"/>
    <w:rsid w:val="0086268A"/>
    <w:rsid w:val="009653F6"/>
    <w:rsid w:val="00A43AFB"/>
    <w:rsid w:val="00AE4C6C"/>
    <w:rsid w:val="00CA2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7D32D-05F3-4CE7-9049-ABF1D2A8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C6C"/>
    <w:pPr>
      <w:ind w:left="720"/>
      <w:contextualSpacing/>
    </w:pPr>
  </w:style>
  <w:style w:type="character" w:styleId="Hyperlink">
    <w:name w:val="Hyperlink"/>
    <w:basedOn w:val="Standaardalinea-lettertype"/>
    <w:uiPriority w:val="99"/>
    <w:unhideWhenUsed/>
    <w:rsid w:val="00CA2544"/>
    <w:rPr>
      <w:color w:val="0563C1" w:themeColor="hyperlink"/>
      <w:u w:val="single"/>
    </w:rPr>
  </w:style>
  <w:style w:type="paragraph" w:styleId="Ballontekst">
    <w:name w:val="Balloon Text"/>
    <w:basedOn w:val="Standaard"/>
    <w:link w:val="BallontekstChar"/>
    <w:uiPriority w:val="99"/>
    <w:semiHidden/>
    <w:unhideWhenUsed/>
    <w:rsid w:val="008626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top@wdz.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dc:creator>
  <cp:keywords/>
  <dc:description/>
  <cp:lastModifiedBy>Verhulst</cp:lastModifiedBy>
  <cp:revision>2</cp:revision>
  <cp:lastPrinted>2020-01-24T13:57:00Z</cp:lastPrinted>
  <dcterms:created xsi:type="dcterms:W3CDTF">2020-08-27T14:04:00Z</dcterms:created>
  <dcterms:modified xsi:type="dcterms:W3CDTF">2020-08-27T14:04:00Z</dcterms:modified>
</cp:coreProperties>
</file>