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EB220" w14:textId="2CE80566" w:rsidR="00F36C85" w:rsidRDefault="00ED18D8">
      <w:pPr>
        <w:rPr>
          <w:rFonts w:ascii="Cambria" w:eastAsia="Cambria" w:hAnsi="Cambria" w:cs="Cambria"/>
          <w:b/>
        </w:rPr>
      </w:pPr>
      <w:r>
        <w:rPr>
          <w:rFonts w:ascii="Cambria" w:eastAsia="Cambria" w:hAnsi="Cambria" w:cs="Cambria"/>
          <w:noProof/>
        </w:rPr>
        <w:drawing>
          <wp:anchor distT="0" distB="0" distL="0" distR="0" simplePos="0" relativeHeight="251658240" behindDoc="1" locked="0" layoutInCell="1" hidden="0" allowOverlap="1" wp14:anchorId="1F30A898" wp14:editId="28C09CC5">
            <wp:simplePos x="0" y="0"/>
            <wp:positionH relativeFrom="page">
              <wp:posOffset>6509385</wp:posOffset>
            </wp:positionH>
            <wp:positionV relativeFrom="page">
              <wp:posOffset>208915</wp:posOffset>
            </wp:positionV>
            <wp:extent cx="880745" cy="1398905"/>
            <wp:effectExtent l="0" t="0" r="0" b="0"/>
            <wp:wrapNone/>
            <wp:docPr id="1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1"/>
                    <a:srcRect/>
                    <a:stretch>
                      <a:fillRect/>
                    </a:stretch>
                  </pic:blipFill>
                  <pic:spPr>
                    <a:xfrm>
                      <a:off x="0" y="0"/>
                      <a:ext cx="880745" cy="1398905"/>
                    </a:xfrm>
                    <a:prstGeom prst="rect">
                      <a:avLst/>
                    </a:prstGeom>
                    <a:ln/>
                  </pic:spPr>
                </pic:pic>
              </a:graphicData>
            </a:graphic>
          </wp:anchor>
        </w:drawing>
      </w:r>
      <w:r>
        <w:rPr>
          <w:rFonts w:ascii="Cambria" w:eastAsia="Cambria" w:hAnsi="Cambria" w:cs="Cambria"/>
          <w:b/>
        </w:rPr>
        <w:t>Overgangsnormen 202</w:t>
      </w:r>
      <w:r w:rsidR="002C27BE">
        <w:rPr>
          <w:rFonts w:ascii="Cambria" w:eastAsia="Cambria" w:hAnsi="Cambria" w:cs="Cambria"/>
          <w:b/>
        </w:rPr>
        <w:t>2</w:t>
      </w:r>
      <w:r>
        <w:rPr>
          <w:rFonts w:ascii="Cambria" w:eastAsia="Cambria" w:hAnsi="Cambria" w:cs="Cambria"/>
          <w:b/>
        </w:rPr>
        <w:t>-202</w:t>
      </w:r>
      <w:r w:rsidR="002C27BE">
        <w:rPr>
          <w:rFonts w:ascii="Cambria" w:eastAsia="Cambria" w:hAnsi="Cambria" w:cs="Cambria"/>
          <w:b/>
        </w:rPr>
        <w:t>3</w:t>
      </w:r>
      <w:r>
        <w:rPr>
          <w:rFonts w:ascii="Cambria" w:eastAsia="Cambria" w:hAnsi="Cambria" w:cs="Cambria"/>
          <w:b/>
        </w:rPr>
        <w:tab/>
      </w:r>
      <w:r w:rsidR="00F973DE">
        <w:rPr>
          <w:rFonts w:ascii="Cambria" w:eastAsia="Cambria" w:hAnsi="Cambria" w:cs="Cambria"/>
          <w:b/>
        </w:rPr>
        <w:tab/>
      </w:r>
      <w:r w:rsidR="00F973DE">
        <w:rPr>
          <w:rFonts w:ascii="Cambria" w:eastAsia="Cambria" w:hAnsi="Cambria" w:cs="Cambria"/>
          <w:b/>
        </w:rPr>
        <w:tab/>
      </w:r>
    </w:p>
    <w:p w14:paraId="2723C9FE" w14:textId="69EEAE42" w:rsidR="006E1F55" w:rsidRDefault="00F36C85">
      <w:pPr>
        <w:rPr>
          <w:rFonts w:ascii="Cambria" w:eastAsia="Cambria" w:hAnsi="Cambria" w:cs="Cambria"/>
        </w:rPr>
      </w:pPr>
      <w:r>
        <w:t>Vastgesteld door de MR en de schoolleiding in oktober 202</w:t>
      </w:r>
      <w:r w:rsidR="002C27BE">
        <w:t>2</w:t>
      </w:r>
      <w:r w:rsidR="00ED18D8">
        <w:rPr>
          <w:rFonts w:ascii="Cambria" w:eastAsia="Cambria" w:hAnsi="Cambria" w:cs="Cambria"/>
        </w:rPr>
        <w:br/>
      </w:r>
    </w:p>
    <w:p w14:paraId="2308CDEC" w14:textId="2A0CE2EE" w:rsidR="006E1F55" w:rsidRDefault="00ED18D8">
      <w:pPr>
        <w:rPr>
          <w:rFonts w:ascii="Cambria" w:eastAsia="Cambria" w:hAnsi="Cambria" w:cs="Cambria"/>
        </w:rPr>
      </w:pPr>
      <w:r>
        <w:rPr>
          <w:rFonts w:ascii="Cambria" w:eastAsia="Cambria" w:hAnsi="Cambria" w:cs="Cambria"/>
        </w:rPr>
        <w:t>ALGEMENE REGELS</w:t>
      </w:r>
      <w:r>
        <w:rPr>
          <w:rFonts w:ascii="Cambria" w:eastAsia="Cambria" w:hAnsi="Cambria" w:cs="Cambria"/>
        </w:rPr>
        <w:br/>
      </w:r>
    </w:p>
    <w:p w14:paraId="23D09680" w14:textId="77777777" w:rsidR="006E1F55" w:rsidRDefault="00ED18D8">
      <w:pPr>
        <w:numPr>
          <w:ilvl w:val="0"/>
          <w:numId w:val="4"/>
        </w:numPr>
        <w:pBdr>
          <w:top w:val="nil"/>
          <w:left w:val="nil"/>
          <w:bottom w:val="nil"/>
          <w:right w:val="nil"/>
          <w:between w:val="nil"/>
        </w:pBdr>
        <w:spacing w:before="2"/>
        <w:rPr>
          <w:rFonts w:ascii="Cambria" w:eastAsia="Cambria" w:hAnsi="Cambria" w:cs="Cambria"/>
          <w:color w:val="000000"/>
        </w:rPr>
      </w:pPr>
      <w:r>
        <w:rPr>
          <w:rFonts w:ascii="Cambria" w:eastAsia="Cambria" w:hAnsi="Cambria" w:cs="Cambria"/>
          <w:color w:val="000000"/>
        </w:rPr>
        <w:t xml:space="preserve">Het eindrapportcijfer is het gewogen gemiddelde van alle behaalde cijfers in één schooljaar. </w:t>
      </w:r>
      <w:r>
        <w:rPr>
          <w:rFonts w:ascii="Cambria" w:eastAsia="Cambria" w:hAnsi="Cambria" w:cs="Cambria"/>
          <w:color w:val="000000"/>
        </w:rPr>
        <w:br/>
        <w:t>Dit cijfer wordt afgerond op een geheel getal.</w:t>
      </w:r>
      <w:r>
        <w:rPr>
          <w:rFonts w:ascii="Cambria" w:eastAsia="Cambria" w:hAnsi="Cambria" w:cs="Cambria"/>
          <w:color w:val="000000"/>
        </w:rPr>
        <w:br/>
      </w:r>
    </w:p>
    <w:p w14:paraId="142A7615" w14:textId="77777777" w:rsidR="006E1F55" w:rsidRDefault="00ED18D8">
      <w:pPr>
        <w:numPr>
          <w:ilvl w:val="0"/>
          <w:numId w:val="4"/>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De cijfers 1 t/m 5 zijn onvoldoenden, 6 t/m 10 voldoenden.</w:t>
      </w:r>
      <w:r>
        <w:rPr>
          <w:rFonts w:ascii="Cambria" w:eastAsia="Cambria" w:hAnsi="Cambria" w:cs="Cambria"/>
          <w:color w:val="000000"/>
        </w:rPr>
        <w:br/>
      </w:r>
    </w:p>
    <w:p w14:paraId="3C00C557" w14:textId="4EF8A825" w:rsidR="006E1F55" w:rsidRDefault="00ED18D8">
      <w:pPr>
        <w:numPr>
          <w:ilvl w:val="0"/>
          <w:numId w:val="4"/>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Bij het bepalen van het aantal onvoldoende</w:t>
      </w:r>
      <w:r w:rsidR="005832C9">
        <w:rPr>
          <w:rFonts w:ascii="Cambria" w:eastAsia="Cambria" w:hAnsi="Cambria" w:cs="Cambria"/>
          <w:color w:val="000000"/>
        </w:rPr>
        <w:t xml:space="preserve"> </w:t>
      </w:r>
      <w:r>
        <w:rPr>
          <w:rFonts w:ascii="Cambria" w:eastAsia="Cambria" w:hAnsi="Cambria" w:cs="Cambria"/>
          <w:color w:val="000000"/>
        </w:rPr>
        <w:t>punten tellen alle vakken mee. Hierbij geldt dat:</w:t>
      </w:r>
      <w:r>
        <w:rPr>
          <w:rFonts w:ascii="Cambria" w:eastAsia="Cambria" w:hAnsi="Cambria" w:cs="Cambria"/>
          <w:color w:val="000000"/>
        </w:rPr>
        <w:br/>
        <w:t>-  een 5 op het eindrapport 1 onvoldoende</w:t>
      </w:r>
      <w:r w:rsidR="005832C9">
        <w:rPr>
          <w:rFonts w:ascii="Cambria" w:eastAsia="Cambria" w:hAnsi="Cambria" w:cs="Cambria"/>
          <w:color w:val="000000"/>
        </w:rPr>
        <w:t xml:space="preserve"> </w:t>
      </w:r>
      <w:r>
        <w:rPr>
          <w:rFonts w:ascii="Cambria" w:eastAsia="Cambria" w:hAnsi="Cambria" w:cs="Cambria"/>
          <w:color w:val="000000"/>
        </w:rPr>
        <w:t>punt is</w:t>
      </w:r>
      <w:r>
        <w:rPr>
          <w:rFonts w:ascii="Cambria" w:eastAsia="Cambria" w:hAnsi="Cambria" w:cs="Cambria"/>
          <w:color w:val="000000"/>
        </w:rPr>
        <w:br/>
        <w:t>-  een 4 op het eindrapport 2 onvoldoende</w:t>
      </w:r>
      <w:r w:rsidR="005832C9">
        <w:rPr>
          <w:rFonts w:ascii="Cambria" w:eastAsia="Cambria" w:hAnsi="Cambria" w:cs="Cambria"/>
          <w:color w:val="000000"/>
        </w:rPr>
        <w:t xml:space="preserve"> </w:t>
      </w:r>
      <w:r>
        <w:rPr>
          <w:rFonts w:ascii="Cambria" w:eastAsia="Cambria" w:hAnsi="Cambria" w:cs="Cambria"/>
          <w:color w:val="000000"/>
        </w:rPr>
        <w:t>punten is</w:t>
      </w:r>
      <w:r>
        <w:rPr>
          <w:rFonts w:ascii="Cambria" w:eastAsia="Cambria" w:hAnsi="Cambria" w:cs="Cambria"/>
          <w:color w:val="000000"/>
        </w:rPr>
        <w:br/>
        <w:t>-  een 3 op het eindrapport 3 onvoldoende</w:t>
      </w:r>
      <w:r w:rsidR="005832C9">
        <w:rPr>
          <w:rFonts w:ascii="Cambria" w:eastAsia="Cambria" w:hAnsi="Cambria" w:cs="Cambria"/>
          <w:color w:val="000000"/>
        </w:rPr>
        <w:t xml:space="preserve"> </w:t>
      </w:r>
      <w:r>
        <w:rPr>
          <w:rFonts w:ascii="Cambria" w:eastAsia="Cambria" w:hAnsi="Cambria" w:cs="Cambria"/>
          <w:color w:val="000000"/>
        </w:rPr>
        <w:t>punten is</w:t>
      </w:r>
      <w:r>
        <w:rPr>
          <w:rFonts w:ascii="Cambria" w:eastAsia="Cambria" w:hAnsi="Cambria" w:cs="Cambria"/>
          <w:color w:val="000000"/>
        </w:rPr>
        <w:br/>
      </w:r>
    </w:p>
    <w:p w14:paraId="049F7FEA" w14:textId="77777777" w:rsidR="006E1F55" w:rsidRDefault="00ED18D8">
      <w:pPr>
        <w:numPr>
          <w:ilvl w:val="0"/>
          <w:numId w:val="4"/>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Bij het bepalen van het aantal compensatiepunten geldt dat: </w:t>
      </w:r>
      <w:r>
        <w:rPr>
          <w:rFonts w:ascii="Cambria" w:eastAsia="Cambria" w:hAnsi="Cambria" w:cs="Cambria"/>
          <w:color w:val="000000"/>
        </w:rPr>
        <w:br/>
        <w:t>- een 7 op het eindrapport 1 compensatiepunt oplevert</w:t>
      </w:r>
      <w:r>
        <w:rPr>
          <w:rFonts w:ascii="Cambria" w:eastAsia="Cambria" w:hAnsi="Cambria" w:cs="Cambria"/>
          <w:color w:val="000000"/>
        </w:rPr>
        <w:br/>
        <w:t>- een 8 op het eindrapport 2 compensatiepunten oplevert</w:t>
      </w:r>
      <w:r>
        <w:rPr>
          <w:rFonts w:ascii="Cambria" w:eastAsia="Cambria" w:hAnsi="Cambria" w:cs="Cambria"/>
          <w:color w:val="000000"/>
        </w:rPr>
        <w:br/>
        <w:t>- een 9 op het eindrapport 3 compensatiepunten oplevert</w:t>
      </w:r>
      <w:r>
        <w:rPr>
          <w:rFonts w:ascii="Cambria" w:eastAsia="Cambria" w:hAnsi="Cambria" w:cs="Cambria"/>
          <w:color w:val="000000"/>
        </w:rPr>
        <w:br/>
        <w:t>- een 10 op het eindrapport 4 compensatiepunten oplevert</w:t>
      </w:r>
    </w:p>
    <w:p w14:paraId="75FAD74C" w14:textId="77777777" w:rsidR="006E1F55" w:rsidRDefault="006E1F55">
      <w:pPr>
        <w:pBdr>
          <w:top w:val="nil"/>
          <w:left w:val="nil"/>
          <w:bottom w:val="nil"/>
          <w:right w:val="nil"/>
          <w:between w:val="nil"/>
        </w:pBdr>
        <w:ind w:left="838"/>
        <w:rPr>
          <w:rFonts w:ascii="Cambria" w:eastAsia="Cambria" w:hAnsi="Cambria" w:cs="Cambria"/>
          <w:color w:val="000000"/>
        </w:rPr>
      </w:pPr>
    </w:p>
    <w:p w14:paraId="33226DA7" w14:textId="77777777" w:rsidR="006E1F55" w:rsidRDefault="00ED18D8">
      <w:pPr>
        <w:numPr>
          <w:ilvl w:val="0"/>
          <w:numId w:val="4"/>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Waar bij de overgangsnorm wordt gewerkt met puntenaantallen is er sprake van een bindende norm.</w:t>
      </w:r>
      <w:r>
        <w:rPr>
          <w:rFonts w:ascii="Cambria" w:eastAsia="Cambria" w:hAnsi="Cambria" w:cs="Cambria"/>
          <w:color w:val="000000"/>
        </w:rPr>
        <w:br/>
      </w:r>
    </w:p>
    <w:p w14:paraId="4AD58100" w14:textId="1EE527BF" w:rsidR="006E1F55" w:rsidRDefault="00ED18D8">
      <w:pPr>
        <w:numPr>
          <w:ilvl w:val="0"/>
          <w:numId w:val="4"/>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Leerlingen die meer </w:t>
      </w:r>
      <w:r w:rsidR="005832C9">
        <w:rPr>
          <w:rFonts w:ascii="Cambria" w:eastAsia="Cambria" w:hAnsi="Cambria" w:cs="Cambria"/>
          <w:color w:val="000000"/>
        </w:rPr>
        <w:t xml:space="preserve">onvoldoende punten </w:t>
      </w:r>
      <w:r>
        <w:rPr>
          <w:rFonts w:ascii="Cambria" w:eastAsia="Cambria" w:hAnsi="Cambria" w:cs="Cambria"/>
          <w:color w:val="000000"/>
        </w:rPr>
        <w:t>of lagere onvoldoendes hebben dan vermeld in de norm, worden niet bevorderd.</w:t>
      </w:r>
      <w:r>
        <w:rPr>
          <w:rFonts w:ascii="Cambria" w:eastAsia="Cambria" w:hAnsi="Cambria" w:cs="Cambria"/>
          <w:color w:val="000000"/>
        </w:rPr>
        <w:br/>
      </w:r>
    </w:p>
    <w:p w14:paraId="7BC2B4F6" w14:textId="77777777" w:rsidR="006E1F55" w:rsidRDefault="00ED18D8">
      <w:pPr>
        <w:numPr>
          <w:ilvl w:val="0"/>
          <w:numId w:val="4"/>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Bij het nemen van een overgangsbesluit kan de docentenvergadering gebruikmaken van informatie uit de Cito VO-toetsen.</w:t>
      </w:r>
      <w:r>
        <w:rPr>
          <w:rFonts w:ascii="Cambria" w:eastAsia="Cambria" w:hAnsi="Cambria" w:cs="Cambria"/>
          <w:color w:val="000000"/>
        </w:rPr>
        <w:br/>
      </w:r>
    </w:p>
    <w:p w14:paraId="77A54B02" w14:textId="31C3AD68" w:rsidR="006E1F55" w:rsidRDefault="00ED18D8">
      <w:pPr>
        <w:numPr>
          <w:ilvl w:val="0"/>
          <w:numId w:val="4"/>
        </w:numPr>
        <w:pBdr>
          <w:top w:val="nil"/>
          <w:left w:val="nil"/>
          <w:bottom w:val="nil"/>
          <w:right w:val="nil"/>
          <w:between w:val="nil"/>
        </w:pBdr>
        <w:ind w:left="818"/>
        <w:rPr>
          <w:rFonts w:ascii="Cambria" w:eastAsia="Cambria" w:hAnsi="Cambria" w:cs="Cambria"/>
          <w:color w:val="000000"/>
        </w:rPr>
      </w:pPr>
      <w:r>
        <w:rPr>
          <w:rFonts w:ascii="Cambria" w:eastAsia="Cambria" w:hAnsi="Cambria" w:cs="Cambria"/>
          <w:color w:val="000000"/>
        </w:rPr>
        <w:t>Bij afrondingskwesties wordt de examenregeling gevolgd, d.w.z. 4,50 tot 5,</w:t>
      </w:r>
      <w:r w:rsidR="00F36C85">
        <w:rPr>
          <w:rFonts w:ascii="Cambria" w:eastAsia="Cambria" w:hAnsi="Cambria" w:cs="Cambria"/>
          <w:color w:val="000000"/>
        </w:rPr>
        <w:t>49</w:t>
      </w:r>
      <w:r>
        <w:rPr>
          <w:rFonts w:ascii="Cambria" w:eastAsia="Cambria" w:hAnsi="Cambria" w:cs="Cambria"/>
          <w:color w:val="000000"/>
        </w:rPr>
        <w:t xml:space="preserve"> wordt 5; 5,50 tot 6,</w:t>
      </w:r>
      <w:r w:rsidR="00F36C85">
        <w:rPr>
          <w:rFonts w:ascii="Cambria" w:eastAsia="Cambria" w:hAnsi="Cambria" w:cs="Cambria"/>
          <w:color w:val="000000"/>
        </w:rPr>
        <w:t>49</w:t>
      </w:r>
      <w:r>
        <w:rPr>
          <w:rFonts w:ascii="Cambria" w:eastAsia="Cambria" w:hAnsi="Cambria" w:cs="Cambria"/>
          <w:color w:val="000000"/>
        </w:rPr>
        <w:t xml:space="preserve"> wordt 6; 6,50 tot 7,</w:t>
      </w:r>
      <w:r w:rsidR="00F36C85">
        <w:rPr>
          <w:rFonts w:ascii="Cambria" w:eastAsia="Cambria" w:hAnsi="Cambria" w:cs="Cambria"/>
          <w:color w:val="000000"/>
        </w:rPr>
        <w:t>49</w:t>
      </w:r>
      <w:r>
        <w:rPr>
          <w:rFonts w:ascii="Cambria" w:eastAsia="Cambria" w:hAnsi="Cambria" w:cs="Cambria"/>
          <w:color w:val="000000"/>
        </w:rPr>
        <w:t xml:space="preserve"> wordt 7 enz., enz.</w:t>
      </w:r>
      <w:r>
        <w:rPr>
          <w:rFonts w:ascii="Cambria" w:eastAsia="Cambria" w:hAnsi="Cambria" w:cs="Cambria"/>
          <w:color w:val="000000"/>
        </w:rPr>
        <w:br/>
      </w:r>
    </w:p>
    <w:p w14:paraId="1B3B7F7E" w14:textId="77777777" w:rsidR="006E1F55" w:rsidRDefault="00ED18D8">
      <w:pPr>
        <w:numPr>
          <w:ilvl w:val="0"/>
          <w:numId w:val="4"/>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Een leerling mag niet meer dan één keer in één leerjaar van hetzelfde schooltype doubleren. Een leerling mag maximaal drie jaar doen over twee opeenvolgende leerjaren van hetzelfde schooltype. </w:t>
      </w:r>
      <w:r>
        <w:rPr>
          <w:rFonts w:ascii="Cambria" w:eastAsia="Cambria" w:hAnsi="Cambria" w:cs="Cambria"/>
          <w:color w:val="000000"/>
        </w:rPr>
        <w:br/>
      </w:r>
    </w:p>
    <w:p w14:paraId="5496D0AD" w14:textId="77777777" w:rsidR="006E1F55" w:rsidRDefault="00ED18D8">
      <w:pPr>
        <w:numPr>
          <w:ilvl w:val="0"/>
          <w:numId w:val="4"/>
        </w:numPr>
        <w:pBdr>
          <w:top w:val="nil"/>
          <w:left w:val="nil"/>
          <w:bottom w:val="nil"/>
          <w:right w:val="nil"/>
          <w:between w:val="nil"/>
        </w:pBdr>
        <w:ind w:left="818"/>
        <w:rPr>
          <w:rFonts w:ascii="Cambria" w:eastAsia="Cambria" w:hAnsi="Cambria" w:cs="Cambria"/>
          <w:color w:val="000000"/>
        </w:rPr>
      </w:pPr>
      <w:r>
        <w:rPr>
          <w:rFonts w:ascii="Cambria" w:eastAsia="Cambria" w:hAnsi="Cambria" w:cs="Cambria"/>
          <w:color w:val="000000"/>
        </w:rPr>
        <w:t>Er is naast de overgangsnorm voor de leerlingen uit klassen 1 t/m 3 ook een zogenaamde determinatienorm opgenomen. Op grond van deze norm plaatsen we leerlingen gericht in het volgende leerjaar.</w:t>
      </w:r>
      <w:r>
        <w:rPr>
          <w:rFonts w:ascii="Cambria" w:eastAsia="Cambria" w:hAnsi="Cambria" w:cs="Cambria"/>
          <w:color w:val="000000"/>
        </w:rPr>
        <w:br/>
      </w:r>
    </w:p>
    <w:p w14:paraId="38D056C3" w14:textId="77777777" w:rsidR="006E1F55" w:rsidRDefault="00ED18D8">
      <w:pPr>
        <w:numPr>
          <w:ilvl w:val="0"/>
          <w:numId w:val="4"/>
        </w:numPr>
        <w:pBdr>
          <w:top w:val="nil"/>
          <w:left w:val="nil"/>
          <w:bottom w:val="nil"/>
          <w:right w:val="nil"/>
          <w:between w:val="nil"/>
        </w:pBdr>
        <w:ind w:left="818"/>
        <w:rPr>
          <w:rFonts w:ascii="Cambria" w:eastAsia="Cambria" w:hAnsi="Cambria" w:cs="Cambria"/>
          <w:color w:val="000000"/>
        </w:rPr>
      </w:pPr>
      <w:r>
        <w:rPr>
          <w:rFonts w:ascii="Cambria" w:eastAsia="Cambria" w:hAnsi="Cambria" w:cs="Cambria"/>
          <w:color w:val="000000"/>
        </w:rPr>
        <w:t>Op de laatste docentenvergadering worden de overgangsbesluiten genomen conform de overgangsnormen. Er kunnen zich echter situaties voordoen waarbij wordt afgeweken van de overgangsnormen. Als er besluiten worden genomen die niet conform de overgangsnormen zijn, kan dit alleen ten gunste van de leerling.</w:t>
      </w:r>
      <w:r>
        <w:rPr>
          <w:rFonts w:ascii="Cambria" w:eastAsia="Cambria" w:hAnsi="Cambria" w:cs="Cambria"/>
          <w:color w:val="000000"/>
        </w:rPr>
        <w:br/>
      </w:r>
    </w:p>
    <w:p w14:paraId="251CF136" w14:textId="6A7AD501" w:rsidR="00A9496F" w:rsidRDefault="00A9496F" w:rsidP="00A9496F">
      <w:pPr>
        <w:numPr>
          <w:ilvl w:val="0"/>
          <w:numId w:val="4"/>
        </w:numPr>
        <w:pBdr>
          <w:top w:val="nil"/>
          <w:left w:val="nil"/>
          <w:bottom w:val="nil"/>
          <w:right w:val="nil"/>
          <w:between w:val="nil"/>
        </w:pBdr>
        <w:ind w:left="818"/>
        <w:rPr>
          <w:rFonts w:ascii="Cambria" w:eastAsia="Cambria" w:hAnsi="Cambria" w:cs="Cambria"/>
          <w:color w:val="000000"/>
        </w:rPr>
      </w:pPr>
      <w:r w:rsidRPr="00A9496F">
        <w:rPr>
          <w:rFonts w:ascii="Cambria" w:eastAsia="Cambria" w:hAnsi="Cambria" w:cs="Cambria"/>
        </w:rPr>
        <w:t>Slotbepaling</w:t>
      </w:r>
      <w:r w:rsidRPr="00A9496F">
        <w:rPr>
          <w:rFonts w:ascii="Cambria" w:eastAsia="Cambria" w:hAnsi="Cambria" w:cs="Cambria"/>
          <w:color w:val="000000"/>
        </w:rPr>
        <w:br/>
        <w:t>Indien zich een situatie voordoet waarin deze bevorderingsnormen niet voldoen, neemt de schoolleiding na advies van de rapportvergadering een besluit.</w:t>
      </w:r>
    </w:p>
    <w:p w14:paraId="20D746C5" w14:textId="417B1622" w:rsidR="006E1F55" w:rsidRPr="00A9496F" w:rsidRDefault="006E1F55" w:rsidP="00A9496F">
      <w:pPr>
        <w:pBdr>
          <w:top w:val="nil"/>
          <w:left w:val="nil"/>
          <w:bottom w:val="nil"/>
          <w:right w:val="nil"/>
          <w:between w:val="nil"/>
        </w:pBdr>
        <w:ind w:left="818"/>
        <w:rPr>
          <w:rFonts w:ascii="Cambria" w:eastAsia="Cambria" w:hAnsi="Cambria" w:cs="Cambria"/>
          <w:color w:val="000000"/>
        </w:rPr>
      </w:pPr>
    </w:p>
    <w:p w14:paraId="7DC2AEE8" w14:textId="77777777" w:rsidR="006E1F55" w:rsidRDefault="00ED18D8">
      <w:pPr>
        <w:ind w:left="118"/>
        <w:rPr>
          <w:rFonts w:ascii="Cambria" w:eastAsia="Cambria" w:hAnsi="Cambria" w:cs="Cambria"/>
        </w:rPr>
        <w:sectPr w:rsidR="006E1F55">
          <w:footerReference w:type="default" r:id="rId12"/>
          <w:pgSz w:w="11900" w:h="16840"/>
          <w:pgMar w:top="1440" w:right="1080" w:bottom="1440" w:left="1080" w:header="0" w:footer="1395" w:gutter="0"/>
          <w:pgNumType w:start="1"/>
          <w:cols w:space="708"/>
        </w:sectPr>
      </w:pPr>
      <w:r>
        <w:rPr>
          <w:rFonts w:ascii="Cambria" w:eastAsia="Cambria" w:hAnsi="Cambria" w:cs="Cambria"/>
        </w:rPr>
        <w:t>Elk jaar worden de overgangsnormen kritisch onder de loep genomen door de schoolleiding. Intern onderzoek of andere factoren kunnen elk jaar wijzigingen in de overgangsnorm tot gevolg hebben. Eveneens zal elke sectie ieder jaar kritisch kijken naar de verschillende onderdelen die deel uitmaken van het eindrapportcijfer en naar de weging daarvan. Aanpassingen kunnen bijvoorbeeld gedaan worden bij de invoering van een andere lesmethode, een wijziging in het examenprogramma of in de zak/slaag-regeling.</w:t>
      </w:r>
    </w:p>
    <w:p w14:paraId="30B8E68F" w14:textId="77777777" w:rsidR="006E1F55" w:rsidRDefault="00ED18D8">
      <w:pPr>
        <w:spacing w:before="4"/>
        <w:rPr>
          <w:rFonts w:ascii="Cambria" w:eastAsia="Cambria" w:hAnsi="Cambria" w:cs="Cambria"/>
        </w:rPr>
      </w:pPr>
      <w:r>
        <w:rPr>
          <w:rFonts w:ascii="Cambria" w:eastAsia="Cambria" w:hAnsi="Cambria" w:cs="Cambria"/>
          <w:b/>
        </w:rPr>
        <w:lastRenderedPageBreak/>
        <w:t>Overgangsnormen voor havo 3</w:t>
      </w:r>
      <w:r>
        <w:rPr>
          <w:rFonts w:ascii="Cambria" w:eastAsia="Cambria" w:hAnsi="Cambria" w:cs="Cambria"/>
          <w:b/>
          <w:u w:val="single"/>
        </w:rPr>
        <w:br/>
      </w:r>
      <w:r>
        <w:rPr>
          <w:rFonts w:ascii="Cambria" w:eastAsia="Cambria" w:hAnsi="Cambria" w:cs="Cambria"/>
        </w:rPr>
        <w:br/>
        <w:t>Naast de algemene regels gelden de onderstaande overgangsnormen voor havo 3.</w:t>
      </w:r>
      <w:r>
        <w:rPr>
          <w:rFonts w:ascii="Cambria" w:eastAsia="Cambria" w:hAnsi="Cambria" w:cs="Cambria"/>
        </w:rPr>
        <w:br/>
        <w:t>Een leerling is bevorderd naar havo 4 als:</w:t>
      </w:r>
      <w:r>
        <w:rPr>
          <w:rFonts w:ascii="Cambria" w:eastAsia="Cambria" w:hAnsi="Cambria" w:cs="Cambria"/>
        </w:rPr>
        <w:br/>
      </w:r>
    </w:p>
    <w:p w14:paraId="4071D809" w14:textId="62742711" w:rsidR="006E1F55" w:rsidRDefault="00ED18D8">
      <w:pPr>
        <w:numPr>
          <w:ilvl w:val="0"/>
          <w:numId w:val="9"/>
        </w:numPr>
        <w:pBdr>
          <w:top w:val="nil"/>
          <w:left w:val="nil"/>
          <w:bottom w:val="nil"/>
          <w:right w:val="nil"/>
          <w:between w:val="nil"/>
        </w:pBdr>
        <w:tabs>
          <w:tab w:val="left" w:pos="1140"/>
        </w:tabs>
        <w:spacing w:before="16"/>
        <w:ind w:left="851" w:hanging="567"/>
        <w:rPr>
          <w:rFonts w:ascii="Cambria" w:eastAsia="Cambria" w:hAnsi="Cambria" w:cs="Cambria"/>
          <w:color w:val="000000"/>
        </w:rPr>
      </w:pPr>
      <w:r>
        <w:rPr>
          <w:rFonts w:ascii="Cambria" w:eastAsia="Cambria" w:hAnsi="Cambria" w:cs="Cambria"/>
          <w:color w:val="000000"/>
        </w:rPr>
        <w:t>er maximaal 2 onvoldoende</w:t>
      </w:r>
      <w:r w:rsidR="00385493">
        <w:rPr>
          <w:rFonts w:ascii="Cambria" w:eastAsia="Cambria" w:hAnsi="Cambria" w:cs="Cambria"/>
          <w:color w:val="000000"/>
        </w:rPr>
        <w:t xml:space="preserve"> </w:t>
      </w:r>
      <w:r>
        <w:rPr>
          <w:rFonts w:ascii="Cambria" w:eastAsia="Cambria" w:hAnsi="Cambria" w:cs="Cambria"/>
          <w:color w:val="000000"/>
        </w:rPr>
        <w:t>punten behaald zijn in de vakken Nederlands, Engels en</w:t>
      </w:r>
    </w:p>
    <w:p w14:paraId="6A79B42C" w14:textId="77777777" w:rsidR="006E1F55" w:rsidRDefault="00ED18D8">
      <w:pPr>
        <w:pBdr>
          <w:top w:val="nil"/>
          <w:left w:val="nil"/>
          <w:bottom w:val="nil"/>
          <w:right w:val="nil"/>
          <w:between w:val="nil"/>
        </w:pBdr>
        <w:tabs>
          <w:tab w:val="left" w:pos="1140"/>
        </w:tabs>
        <w:ind w:left="851"/>
        <w:rPr>
          <w:rFonts w:ascii="Cambria" w:eastAsia="Cambria" w:hAnsi="Cambria" w:cs="Cambria"/>
          <w:color w:val="000000"/>
        </w:rPr>
      </w:pPr>
      <w:r>
        <w:rPr>
          <w:rFonts w:ascii="Cambria" w:eastAsia="Cambria" w:hAnsi="Cambria" w:cs="Cambria"/>
          <w:color w:val="000000"/>
        </w:rPr>
        <w:t>wiskunde</w:t>
      </w:r>
    </w:p>
    <w:p w14:paraId="5F615BAE" w14:textId="77777777" w:rsidR="006E1F55" w:rsidRDefault="00ED18D8">
      <w:pPr>
        <w:pBdr>
          <w:top w:val="nil"/>
          <w:left w:val="nil"/>
          <w:bottom w:val="nil"/>
          <w:right w:val="nil"/>
          <w:between w:val="nil"/>
        </w:pBdr>
        <w:tabs>
          <w:tab w:val="left" w:pos="1140"/>
        </w:tabs>
        <w:ind w:left="851" w:hanging="425"/>
        <w:rPr>
          <w:rFonts w:ascii="Cambria" w:eastAsia="Cambria" w:hAnsi="Cambria" w:cs="Cambria"/>
          <w:color w:val="000000"/>
        </w:rPr>
      </w:pPr>
      <w:r>
        <w:rPr>
          <w:rFonts w:ascii="Cambria" w:eastAsia="Cambria" w:hAnsi="Cambria" w:cs="Cambria"/>
          <w:color w:val="000000"/>
        </w:rPr>
        <w:tab/>
      </w:r>
    </w:p>
    <w:p w14:paraId="2907F8B1" w14:textId="7534BA5E" w:rsidR="00385493" w:rsidRDefault="00385493" w:rsidP="00385493">
      <w:pPr>
        <w:pBdr>
          <w:top w:val="nil"/>
          <w:left w:val="nil"/>
          <w:bottom w:val="nil"/>
          <w:right w:val="nil"/>
          <w:between w:val="nil"/>
        </w:pBdr>
        <w:tabs>
          <w:tab w:val="left" w:pos="1140"/>
        </w:tabs>
        <w:ind w:left="851" w:hanging="567"/>
        <w:rPr>
          <w:rFonts w:ascii="Cambria" w:eastAsia="Cambria" w:hAnsi="Cambria" w:cs="Cambria"/>
          <w:color w:val="000000"/>
        </w:rPr>
      </w:pPr>
      <w:r>
        <w:rPr>
          <w:rFonts w:ascii="Cambria" w:eastAsia="Cambria" w:hAnsi="Cambria" w:cs="Cambria"/>
          <w:b/>
          <w:color w:val="000000"/>
        </w:rPr>
        <w:t>e</w:t>
      </w:r>
      <w:r w:rsidR="00ED18D8">
        <w:rPr>
          <w:rFonts w:ascii="Cambria" w:eastAsia="Cambria" w:hAnsi="Cambria" w:cs="Cambria"/>
          <w:b/>
          <w:color w:val="000000"/>
        </w:rPr>
        <w:t>n</w:t>
      </w:r>
    </w:p>
    <w:p w14:paraId="2ABA613C" w14:textId="77777777" w:rsidR="00385493" w:rsidRDefault="00385493" w:rsidP="00385493">
      <w:pPr>
        <w:spacing w:before="18"/>
        <w:ind w:left="851" w:hanging="425"/>
        <w:rPr>
          <w:rFonts w:ascii="Cambria" w:eastAsia="Cambria" w:hAnsi="Cambria" w:cs="Cambria"/>
        </w:rPr>
      </w:pPr>
      <w:r>
        <w:rPr>
          <w:rFonts w:ascii="Cambria" w:eastAsia="Cambria" w:hAnsi="Cambria" w:cs="Cambria"/>
          <w:noProof/>
        </w:rPr>
        <mc:AlternateContent>
          <mc:Choice Requires="wps">
            <w:drawing>
              <wp:anchor distT="0" distB="0" distL="114300" distR="114300" simplePos="0" relativeHeight="251669504" behindDoc="0" locked="0" layoutInCell="1" allowOverlap="1" wp14:anchorId="26578101" wp14:editId="05FCBC03">
                <wp:simplePos x="0" y="0"/>
                <wp:positionH relativeFrom="column">
                  <wp:posOffset>335280</wp:posOffset>
                </wp:positionH>
                <wp:positionV relativeFrom="paragraph">
                  <wp:posOffset>60960</wp:posOffset>
                </wp:positionV>
                <wp:extent cx="160020" cy="960120"/>
                <wp:effectExtent l="0" t="0" r="11430" b="11430"/>
                <wp:wrapNone/>
                <wp:docPr id="11" name="Linkeraccolade 11"/>
                <wp:cNvGraphicFramePr/>
                <a:graphic xmlns:a="http://schemas.openxmlformats.org/drawingml/2006/main">
                  <a:graphicData uri="http://schemas.microsoft.com/office/word/2010/wordprocessingShape">
                    <wps:wsp>
                      <wps:cNvSpPr/>
                      <wps:spPr>
                        <a:xfrm>
                          <a:off x="0" y="0"/>
                          <a:ext cx="160020" cy="960120"/>
                        </a:xfrm>
                        <a:prstGeom prst="leftBrace">
                          <a:avLst/>
                        </a:prstGeom>
                        <a:ln w="190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AC4D616"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inkeraccolade 11" o:spid="_x0000_s1026" type="#_x0000_t87" style="position:absolute;margin-left:26.4pt;margin-top:4.8pt;width:12.6pt;height:75.6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" adj="300" strokecolor="black [3040]" strokeweight="1.5pt"/>
            </w:pict>
          </mc:Fallback>
        </mc:AlternateContent>
      </w:r>
    </w:p>
    <w:p w14:paraId="4B311490" w14:textId="77777777" w:rsidR="00385493" w:rsidRDefault="00385493" w:rsidP="00385493">
      <w:pPr>
        <w:pStyle w:val="Lijstalinea"/>
        <w:numPr>
          <w:ilvl w:val="0"/>
          <w:numId w:val="9"/>
        </w:numPr>
        <w:spacing w:before="11"/>
        <w:rPr>
          <w:rFonts w:ascii="Cambria" w:eastAsia="Cambria" w:hAnsi="Cambria" w:cs="Cambria"/>
        </w:rPr>
      </w:pPr>
      <w:r>
        <w:rPr>
          <w:rFonts w:ascii="Cambria" w:eastAsia="Cambria" w:hAnsi="Cambria" w:cs="Cambria"/>
        </w:rPr>
        <w:t>Alle eindcijfers 6 of hoger zijn</w:t>
      </w:r>
    </w:p>
    <w:p w14:paraId="34EEA304" w14:textId="77777777" w:rsidR="00385493" w:rsidRPr="0077356D" w:rsidRDefault="00385493" w:rsidP="00385493">
      <w:pPr>
        <w:pStyle w:val="Lijstalinea"/>
        <w:spacing w:before="11"/>
        <w:ind w:left="1506" w:firstLine="654"/>
        <w:rPr>
          <w:rFonts w:ascii="Cambria" w:eastAsia="Cambria" w:hAnsi="Cambria" w:cs="Cambria"/>
          <w:b/>
          <w:bCs/>
        </w:rPr>
      </w:pPr>
      <w:r w:rsidRPr="0077356D">
        <w:rPr>
          <w:rFonts w:ascii="Cambria" w:eastAsia="Cambria" w:hAnsi="Cambria" w:cs="Cambria"/>
          <w:b/>
          <w:bCs/>
        </w:rPr>
        <w:t>of</w:t>
      </w:r>
    </w:p>
    <w:p w14:paraId="41F0ADF7" w14:textId="77777777" w:rsidR="00385493" w:rsidRDefault="00385493" w:rsidP="00385493">
      <w:pPr>
        <w:pStyle w:val="Lijstalinea"/>
        <w:numPr>
          <w:ilvl w:val="0"/>
          <w:numId w:val="9"/>
        </w:numPr>
        <w:spacing w:before="11"/>
        <w:rPr>
          <w:rFonts w:ascii="Cambria" w:eastAsia="Cambria" w:hAnsi="Cambria" w:cs="Cambria"/>
        </w:rPr>
      </w:pPr>
      <w:r>
        <w:rPr>
          <w:rFonts w:ascii="Cambria" w:eastAsia="Cambria" w:hAnsi="Cambria" w:cs="Cambria"/>
        </w:rPr>
        <w:t xml:space="preserve">Er 1 x 5 behaald is en voor de overige vakken een 6 of hoger </w:t>
      </w:r>
    </w:p>
    <w:p w14:paraId="494EAA95" w14:textId="77777777" w:rsidR="00385493" w:rsidRPr="0077356D" w:rsidRDefault="00385493" w:rsidP="00385493">
      <w:pPr>
        <w:pStyle w:val="Lijstalinea"/>
        <w:spacing w:before="11"/>
        <w:ind w:left="1506" w:firstLine="654"/>
        <w:rPr>
          <w:rFonts w:ascii="Cambria" w:eastAsia="Cambria" w:hAnsi="Cambria" w:cs="Cambria"/>
          <w:b/>
          <w:bCs/>
        </w:rPr>
      </w:pPr>
      <w:r w:rsidRPr="0077356D">
        <w:rPr>
          <w:rFonts w:ascii="Cambria" w:eastAsia="Cambria" w:hAnsi="Cambria" w:cs="Cambria"/>
          <w:b/>
          <w:bCs/>
        </w:rPr>
        <w:t>of</w:t>
      </w:r>
    </w:p>
    <w:p w14:paraId="69F2E567" w14:textId="77777777" w:rsidR="00385493" w:rsidRPr="0077356D" w:rsidRDefault="00385493" w:rsidP="00385493">
      <w:pPr>
        <w:pStyle w:val="Lijstalinea"/>
        <w:numPr>
          <w:ilvl w:val="0"/>
          <w:numId w:val="9"/>
        </w:numPr>
        <w:spacing w:before="11"/>
        <w:rPr>
          <w:rFonts w:ascii="Cambria" w:eastAsia="Cambria" w:hAnsi="Cambria" w:cs="Cambria"/>
        </w:rPr>
      </w:pPr>
      <w:r>
        <w:rPr>
          <w:rFonts w:ascii="Cambria" w:eastAsia="Cambria" w:hAnsi="Cambria" w:cs="Cambria"/>
        </w:rPr>
        <w:t>Er maximaal 3 onvoldoende punten behaald zijn en alle onvoldoende punten gecompenseerd zijn</w:t>
      </w:r>
    </w:p>
    <w:p w14:paraId="0459C09B" w14:textId="77777777" w:rsidR="00385493" w:rsidRDefault="00385493" w:rsidP="00385493">
      <w:pPr>
        <w:pBdr>
          <w:top w:val="nil"/>
          <w:left w:val="nil"/>
          <w:bottom w:val="nil"/>
          <w:right w:val="nil"/>
          <w:between w:val="nil"/>
        </w:pBdr>
        <w:tabs>
          <w:tab w:val="left" w:pos="1140"/>
        </w:tabs>
        <w:ind w:left="851" w:hanging="567"/>
        <w:rPr>
          <w:rFonts w:ascii="Cambria" w:eastAsia="Cambria" w:hAnsi="Cambria" w:cs="Cambria"/>
          <w:b/>
        </w:rPr>
      </w:pPr>
    </w:p>
    <w:p w14:paraId="2621968D" w14:textId="77777777" w:rsidR="006E1F55" w:rsidRDefault="00ED18D8">
      <w:pPr>
        <w:pBdr>
          <w:top w:val="nil"/>
          <w:left w:val="nil"/>
          <w:bottom w:val="nil"/>
          <w:right w:val="nil"/>
          <w:between w:val="nil"/>
        </w:pBdr>
        <w:tabs>
          <w:tab w:val="left" w:pos="1140"/>
        </w:tabs>
        <w:spacing w:before="16"/>
        <w:ind w:left="851" w:hanging="567"/>
        <w:rPr>
          <w:rFonts w:ascii="Cambria" w:eastAsia="Cambria" w:hAnsi="Cambria" w:cs="Cambria"/>
          <w:b/>
          <w:color w:val="000000"/>
        </w:rPr>
      </w:pPr>
      <w:r>
        <w:rPr>
          <w:rFonts w:ascii="Cambria" w:eastAsia="Cambria" w:hAnsi="Cambria" w:cs="Cambria"/>
          <w:b/>
          <w:color w:val="000000"/>
        </w:rPr>
        <w:t>en</w:t>
      </w:r>
    </w:p>
    <w:p w14:paraId="71995E4F" w14:textId="68F021C2" w:rsidR="006E1F55" w:rsidRDefault="00ED18D8">
      <w:pPr>
        <w:pBdr>
          <w:top w:val="nil"/>
          <w:left w:val="nil"/>
          <w:bottom w:val="nil"/>
          <w:right w:val="nil"/>
          <w:between w:val="nil"/>
        </w:pBdr>
        <w:tabs>
          <w:tab w:val="left" w:pos="1140"/>
        </w:tabs>
        <w:ind w:left="851" w:right="54" w:hanging="567"/>
        <w:rPr>
          <w:rFonts w:ascii="Cambria" w:eastAsia="Cambria" w:hAnsi="Cambria" w:cs="Cambria"/>
          <w:color w:val="000000"/>
        </w:rPr>
      </w:pPr>
      <w:r>
        <w:rPr>
          <w:rFonts w:ascii="Cambria" w:eastAsia="Cambria" w:hAnsi="Cambria" w:cs="Cambria"/>
          <w:color w:val="000000"/>
        </w:rPr>
        <w:t>-</w:t>
      </w:r>
      <w:r>
        <w:rPr>
          <w:rFonts w:ascii="Cambria" w:eastAsia="Cambria" w:hAnsi="Cambria" w:cs="Cambria"/>
          <w:color w:val="000000"/>
        </w:rPr>
        <w:tab/>
        <w:t>de leerling aan de profielnorm voldoet, dit betekent dat er maximaal 1 onvoldoende</w:t>
      </w:r>
      <w:r w:rsidR="00385493">
        <w:rPr>
          <w:rFonts w:ascii="Cambria" w:eastAsia="Cambria" w:hAnsi="Cambria" w:cs="Cambria"/>
          <w:color w:val="000000"/>
        </w:rPr>
        <w:t xml:space="preserve"> </w:t>
      </w:r>
      <w:r>
        <w:rPr>
          <w:rFonts w:ascii="Cambria" w:eastAsia="Cambria" w:hAnsi="Cambria" w:cs="Cambria"/>
          <w:color w:val="000000"/>
        </w:rPr>
        <w:t>punt behaald is in alle voor het volgende schooljaar gekozen examenvakken, uitgezonderd de vakken Nederlands en Engels die binnen het gemeenschappelijk deel vallen.  Indien sprake is van een onvoldoende</w:t>
      </w:r>
      <w:r w:rsidR="00385493">
        <w:rPr>
          <w:rFonts w:ascii="Cambria" w:eastAsia="Cambria" w:hAnsi="Cambria" w:cs="Cambria"/>
          <w:color w:val="000000"/>
        </w:rPr>
        <w:t xml:space="preserve"> </w:t>
      </w:r>
      <w:r>
        <w:rPr>
          <w:rFonts w:ascii="Cambria" w:eastAsia="Cambria" w:hAnsi="Cambria" w:cs="Cambria"/>
          <w:color w:val="000000"/>
        </w:rPr>
        <w:t>punt moet de leerling dit compenseren met ten minste een 7 voor een examenvak dat deze leerling het volgende jaar zal volgen, inclusief Nederlands en Engels</w:t>
      </w:r>
    </w:p>
    <w:p w14:paraId="23C3FAA8" w14:textId="77777777" w:rsidR="006E1F55" w:rsidRDefault="006E1F55">
      <w:pPr>
        <w:pBdr>
          <w:top w:val="nil"/>
          <w:left w:val="nil"/>
          <w:bottom w:val="nil"/>
          <w:right w:val="nil"/>
          <w:between w:val="nil"/>
        </w:pBdr>
        <w:tabs>
          <w:tab w:val="left" w:pos="1140"/>
        </w:tabs>
        <w:ind w:left="426"/>
        <w:rPr>
          <w:rFonts w:ascii="Cambria" w:eastAsia="Cambria" w:hAnsi="Cambria" w:cs="Cambria"/>
          <w:color w:val="000000"/>
        </w:rPr>
      </w:pPr>
    </w:p>
    <w:p w14:paraId="02A0C7CB" w14:textId="62290F5B" w:rsidR="00385493" w:rsidRPr="00385493" w:rsidRDefault="00ED18D8">
      <w:pPr>
        <w:ind w:left="709" w:hanging="591"/>
        <w:rPr>
          <w:rFonts w:ascii="Cambria" w:eastAsia="Cambria" w:hAnsi="Cambria" w:cs="Cambria"/>
          <w:b/>
          <w:bCs/>
        </w:rPr>
      </w:pPr>
      <w:r w:rsidRPr="00385493">
        <w:rPr>
          <w:rFonts w:ascii="Cambria" w:eastAsia="Cambria" w:hAnsi="Cambria" w:cs="Cambria"/>
          <w:b/>
          <w:bCs/>
        </w:rPr>
        <w:t>Opmerkingen:</w:t>
      </w:r>
    </w:p>
    <w:p w14:paraId="63882065" w14:textId="7143057E" w:rsidR="006E1F55" w:rsidRDefault="00ED18D8">
      <w:pPr>
        <w:numPr>
          <w:ilvl w:val="0"/>
          <w:numId w:val="10"/>
        </w:numPr>
        <w:pBdr>
          <w:top w:val="nil"/>
          <w:left w:val="nil"/>
          <w:bottom w:val="nil"/>
          <w:right w:val="nil"/>
          <w:between w:val="nil"/>
        </w:pBdr>
        <w:spacing w:before="6"/>
        <w:ind w:left="709" w:hanging="591"/>
        <w:rPr>
          <w:rFonts w:ascii="Cambria" w:eastAsia="Cambria" w:hAnsi="Cambria" w:cs="Cambria"/>
          <w:color w:val="000000"/>
        </w:rPr>
      </w:pPr>
      <w:r>
        <w:rPr>
          <w:rFonts w:ascii="Cambria" w:eastAsia="Cambria" w:hAnsi="Cambria" w:cs="Cambria"/>
          <w:color w:val="000000"/>
        </w:rPr>
        <w:t>Examenvakken</w:t>
      </w:r>
      <w:r>
        <w:rPr>
          <w:rFonts w:ascii="Cambria" w:eastAsia="Cambria" w:hAnsi="Cambria" w:cs="Cambria"/>
          <w:color w:val="000000"/>
        </w:rPr>
        <w:br/>
        <w:t>De examenvakken zijn:</w:t>
      </w:r>
      <w:r>
        <w:rPr>
          <w:rFonts w:ascii="Cambria" w:eastAsia="Cambria" w:hAnsi="Cambria" w:cs="Cambria"/>
          <w:b/>
          <w:color w:val="000000"/>
        </w:rPr>
        <w:t xml:space="preserve"> </w:t>
      </w:r>
      <w:r>
        <w:rPr>
          <w:rFonts w:ascii="Cambria" w:eastAsia="Cambria" w:hAnsi="Cambria" w:cs="Cambria"/>
          <w:color w:val="000000"/>
        </w:rPr>
        <w:t xml:space="preserve">Nederlands, Engels, Frans, Duits, geschiedenis, aardrijkskunde, wiskunde, biologie, muziek, tekenen, natuurkunde, scheikunde, economie, </w:t>
      </w:r>
      <w:r w:rsidRPr="00E92618">
        <w:rPr>
          <w:rFonts w:ascii="Cambria" w:eastAsia="Cambria" w:hAnsi="Cambria" w:cs="Cambria"/>
          <w:color w:val="000000"/>
        </w:rPr>
        <w:t>bedrijfseconomie</w:t>
      </w:r>
      <w:r w:rsidR="00385493">
        <w:rPr>
          <w:rFonts w:ascii="Cambria" w:eastAsia="Cambria" w:hAnsi="Cambria" w:cs="Cambria"/>
          <w:color w:val="000000"/>
        </w:rPr>
        <w:t xml:space="preserve"> </w:t>
      </w:r>
      <w:r>
        <w:rPr>
          <w:rFonts w:ascii="Cambria" w:eastAsia="Cambria" w:hAnsi="Cambria" w:cs="Cambria"/>
          <w:color w:val="000000"/>
        </w:rPr>
        <w:t>en Spaans.</w:t>
      </w:r>
    </w:p>
    <w:p w14:paraId="784FA7EB" w14:textId="57081565" w:rsidR="006E1F55" w:rsidRDefault="00ED18D8">
      <w:pPr>
        <w:numPr>
          <w:ilvl w:val="0"/>
          <w:numId w:val="10"/>
        </w:numPr>
        <w:pBdr>
          <w:top w:val="nil"/>
          <w:left w:val="nil"/>
          <w:bottom w:val="nil"/>
          <w:right w:val="nil"/>
          <w:between w:val="nil"/>
        </w:pBdr>
        <w:ind w:left="709" w:hanging="591"/>
        <w:rPr>
          <w:rFonts w:ascii="Cambria" w:eastAsia="Cambria" w:hAnsi="Cambria" w:cs="Cambria"/>
          <w:color w:val="000000"/>
        </w:rPr>
      </w:pPr>
      <w:r>
        <w:rPr>
          <w:rFonts w:ascii="Cambria" w:eastAsia="Cambria" w:hAnsi="Cambria" w:cs="Cambria"/>
          <w:color w:val="000000"/>
        </w:rPr>
        <w:t>Compensatie</w:t>
      </w:r>
      <w:r>
        <w:rPr>
          <w:rFonts w:ascii="Cambria" w:eastAsia="Cambria" w:hAnsi="Cambria" w:cs="Cambria"/>
          <w:color w:val="000000"/>
        </w:rPr>
        <w:br/>
        <w:t>Bij 2 of 3 onvoldoende</w:t>
      </w:r>
      <w:r w:rsidR="00385493">
        <w:rPr>
          <w:rFonts w:ascii="Cambria" w:eastAsia="Cambria" w:hAnsi="Cambria" w:cs="Cambria"/>
          <w:color w:val="000000"/>
        </w:rPr>
        <w:t xml:space="preserve"> </w:t>
      </w:r>
      <w:r>
        <w:rPr>
          <w:rFonts w:ascii="Cambria" w:eastAsia="Cambria" w:hAnsi="Cambria" w:cs="Cambria"/>
          <w:color w:val="000000"/>
        </w:rPr>
        <w:t>punten op het eindrapport moet de leerling alle onvoldoende</w:t>
      </w:r>
      <w:r w:rsidR="00385493">
        <w:rPr>
          <w:rFonts w:ascii="Cambria" w:eastAsia="Cambria" w:hAnsi="Cambria" w:cs="Cambria"/>
          <w:color w:val="000000"/>
        </w:rPr>
        <w:t xml:space="preserve"> </w:t>
      </w:r>
      <w:r>
        <w:rPr>
          <w:rFonts w:ascii="Cambria" w:eastAsia="Cambria" w:hAnsi="Cambria" w:cs="Cambria"/>
          <w:color w:val="000000"/>
        </w:rPr>
        <w:t>punten compenseren. Hierbij moeten onvoldoendes in de examenvakken gecompenseerd worden met de examenvakken</w:t>
      </w:r>
      <w:r>
        <w:rPr>
          <w:rFonts w:ascii="Cambria" w:eastAsia="Cambria" w:hAnsi="Cambria" w:cs="Cambria"/>
          <w:b/>
          <w:color w:val="000000"/>
        </w:rPr>
        <w:t>.</w:t>
      </w:r>
    </w:p>
    <w:p w14:paraId="22E9CB6C" w14:textId="77777777" w:rsidR="006E1F55" w:rsidRDefault="00ED18D8">
      <w:pPr>
        <w:numPr>
          <w:ilvl w:val="0"/>
          <w:numId w:val="10"/>
        </w:numPr>
        <w:pBdr>
          <w:top w:val="nil"/>
          <w:left w:val="nil"/>
          <w:bottom w:val="nil"/>
          <w:right w:val="nil"/>
          <w:between w:val="nil"/>
        </w:pBdr>
        <w:ind w:left="709" w:hanging="591"/>
        <w:rPr>
          <w:rFonts w:ascii="Cambria" w:eastAsia="Cambria" w:hAnsi="Cambria" w:cs="Cambria"/>
          <w:color w:val="000000"/>
        </w:rPr>
      </w:pPr>
      <w:r>
        <w:rPr>
          <w:rFonts w:ascii="Cambria" w:eastAsia="Cambria" w:hAnsi="Cambria" w:cs="Cambria"/>
          <w:color w:val="000000"/>
        </w:rPr>
        <w:t>Verplicht vakkenpakket.</w:t>
      </w:r>
      <w:r>
        <w:rPr>
          <w:rFonts w:ascii="Cambria" w:eastAsia="Cambria" w:hAnsi="Cambria" w:cs="Cambria"/>
          <w:color w:val="000000"/>
        </w:rPr>
        <w:br/>
        <w:t xml:space="preserve">Indien aan alle voorwaarden is voldaan, behalve aan de eis voor de examenvakken die een leerling het volgend jaar wil gaan volgen, kan de docentenvergadering een vakkenpakket opleggen. </w:t>
      </w:r>
    </w:p>
    <w:p w14:paraId="7E2DBB2F" w14:textId="3BB07FF7" w:rsidR="006E1F55" w:rsidRDefault="00ED18D8">
      <w:pPr>
        <w:numPr>
          <w:ilvl w:val="0"/>
          <w:numId w:val="10"/>
        </w:numPr>
        <w:pBdr>
          <w:top w:val="nil"/>
          <w:left w:val="nil"/>
          <w:bottom w:val="nil"/>
          <w:right w:val="nil"/>
          <w:between w:val="nil"/>
        </w:pBdr>
        <w:ind w:left="709" w:hanging="591"/>
        <w:rPr>
          <w:rFonts w:ascii="Cambria" w:eastAsia="Cambria" w:hAnsi="Cambria" w:cs="Cambria"/>
          <w:color w:val="000000"/>
        </w:rPr>
      </w:pPr>
      <w:r>
        <w:rPr>
          <w:rFonts w:ascii="Cambria" w:eastAsia="Cambria" w:hAnsi="Cambria" w:cs="Cambria"/>
          <w:color w:val="000000"/>
        </w:rPr>
        <w:t>Niet-examenvak</w:t>
      </w:r>
    </w:p>
    <w:p w14:paraId="3B72E8D2" w14:textId="5692F51C" w:rsidR="006E1F55" w:rsidRDefault="00ED18D8">
      <w:pPr>
        <w:pBdr>
          <w:top w:val="nil"/>
          <w:left w:val="nil"/>
          <w:bottom w:val="nil"/>
          <w:right w:val="nil"/>
          <w:between w:val="nil"/>
        </w:pBdr>
        <w:ind w:left="709"/>
        <w:rPr>
          <w:rFonts w:ascii="Cambria" w:eastAsia="Cambria" w:hAnsi="Cambria" w:cs="Cambria"/>
          <w:color w:val="000000"/>
        </w:rPr>
      </w:pPr>
      <w:r>
        <w:rPr>
          <w:rFonts w:ascii="Cambria" w:eastAsia="Cambria" w:hAnsi="Cambria" w:cs="Cambria"/>
          <w:color w:val="000000"/>
        </w:rPr>
        <w:t xml:space="preserve">Wanneer een leerling voor </w:t>
      </w:r>
      <w:r w:rsidR="00690450">
        <w:rPr>
          <w:rFonts w:ascii="Cambria" w:eastAsia="Cambria" w:hAnsi="Cambria" w:cs="Cambria"/>
          <w:color w:val="000000"/>
        </w:rPr>
        <w:t xml:space="preserve">zijn </w:t>
      </w:r>
      <w:r>
        <w:rPr>
          <w:rFonts w:ascii="Cambria" w:eastAsia="Cambria" w:hAnsi="Cambria" w:cs="Cambria"/>
          <w:color w:val="000000"/>
        </w:rPr>
        <w:t xml:space="preserve">niet-examenvak op zijn eindrapport minimaal </w:t>
      </w:r>
      <w:r w:rsidR="00690450">
        <w:rPr>
          <w:rFonts w:ascii="Cambria" w:eastAsia="Cambria" w:hAnsi="Cambria" w:cs="Cambria"/>
          <w:color w:val="000000"/>
        </w:rPr>
        <w:t>7</w:t>
      </w:r>
      <w:r>
        <w:rPr>
          <w:rFonts w:ascii="Cambria" w:eastAsia="Cambria" w:hAnsi="Cambria" w:cs="Cambria"/>
          <w:color w:val="000000"/>
        </w:rPr>
        <w:t xml:space="preserve"> punten heeft, dan levert dit één extra compensatiepunt op. D</w:t>
      </w:r>
      <w:r w:rsidR="00690450">
        <w:rPr>
          <w:rFonts w:ascii="Cambria" w:eastAsia="Cambria" w:hAnsi="Cambria" w:cs="Cambria"/>
          <w:color w:val="000000"/>
        </w:rPr>
        <w:t>it</w:t>
      </w:r>
      <w:r>
        <w:rPr>
          <w:rFonts w:ascii="Cambria" w:eastAsia="Cambria" w:hAnsi="Cambria" w:cs="Cambria"/>
          <w:color w:val="000000"/>
        </w:rPr>
        <w:t xml:space="preserve"> niet-examenvak </w:t>
      </w:r>
      <w:r w:rsidR="00690450">
        <w:rPr>
          <w:rFonts w:ascii="Cambria" w:eastAsia="Cambria" w:hAnsi="Cambria" w:cs="Cambria"/>
          <w:color w:val="000000"/>
        </w:rPr>
        <w:t>is</w:t>
      </w:r>
      <w:r>
        <w:rPr>
          <w:rFonts w:ascii="Cambria" w:eastAsia="Cambria" w:hAnsi="Cambria" w:cs="Cambria"/>
          <w:color w:val="000000"/>
        </w:rPr>
        <w:t>:</w:t>
      </w:r>
      <w:r w:rsidR="00690450">
        <w:rPr>
          <w:rFonts w:ascii="Cambria" w:eastAsia="Cambria" w:hAnsi="Cambria" w:cs="Cambria"/>
          <w:color w:val="000000"/>
        </w:rPr>
        <w:t xml:space="preserve"> </w:t>
      </w:r>
      <w:r>
        <w:rPr>
          <w:rFonts w:ascii="Cambria" w:eastAsia="Cambria" w:hAnsi="Cambria" w:cs="Cambria"/>
          <w:color w:val="000000"/>
        </w:rPr>
        <w:t>lichamelijke opvoeding. Daarmee mag één onvoldoende</w:t>
      </w:r>
      <w:r w:rsidR="00385493">
        <w:rPr>
          <w:rFonts w:ascii="Cambria" w:eastAsia="Cambria" w:hAnsi="Cambria" w:cs="Cambria"/>
          <w:color w:val="000000"/>
        </w:rPr>
        <w:t xml:space="preserve"> </w:t>
      </w:r>
      <w:r>
        <w:rPr>
          <w:rFonts w:ascii="Cambria" w:eastAsia="Cambria" w:hAnsi="Cambria" w:cs="Cambria"/>
          <w:color w:val="000000"/>
        </w:rPr>
        <w:t>punt voor een examenvak gecompenseerd worden.</w:t>
      </w:r>
    </w:p>
    <w:p w14:paraId="425A85BF" w14:textId="77777777" w:rsidR="006E1F55" w:rsidRDefault="00ED18D8">
      <w:pPr>
        <w:numPr>
          <w:ilvl w:val="0"/>
          <w:numId w:val="10"/>
        </w:numPr>
        <w:pBdr>
          <w:top w:val="nil"/>
          <w:left w:val="nil"/>
          <w:bottom w:val="nil"/>
          <w:right w:val="nil"/>
          <w:between w:val="nil"/>
        </w:pBdr>
        <w:ind w:left="709" w:hanging="591"/>
        <w:rPr>
          <w:rFonts w:ascii="Cambria" w:eastAsia="Cambria" w:hAnsi="Cambria" w:cs="Cambria"/>
          <w:color w:val="000000"/>
        </w:rPr>
      </w:pPr>
      <w:r>
        <w:rPr>
          <w:rFonts w:ascii="Cambria" w:eastAsia="Cambria" w:hAnsi="Cambria" w:cs="Cambria"/>
          <w:color w:val="000000"/>
        </w:rPr>
        <w:t>Doubleren</w:t>
      </w:r>
    </w:p>
    <w:p w14:paraId="25C9D8D7" w14:textId="0D1E6583" w:rsidR="006E1F55" w:rsidRDefault="00ED18D8">
      <w:pPr>
        <w:spacing w:before="6"/>
        <w:ind w:left="708"/>
        <w:rPr>
          <w:rFonts w:ascii="Cambria" w:eastAsia="Cambria" w:hAnsi="Cambria" w:cs="Cambria"/>
        </w:rPr>
      </w:pPr>
      <w:r>
        <w:rPr>
          <w:rFonts w:ascii="Cambria" w:eastAsia="Cambria" w:hAnsi="Cambria" w:cs="Cambria"/>
        </w:rPr>
        <w:t>- Indien een leerling maximaal 7 onvoldoende</w:t>
      </w:r>
      <w:r w:rsidR="0029388F">
        <w:rPr>
          <w:rFonts w:ascii="Cambria" w:eastAsia="Cambria" w:hAnsi="Cambria" w:cs="Cambria"/>
        </w:rPr>
        <w:t xml:space="preserve"> </w:t>
      </w:r>
      <w:r>
        <w:rPr>
          <w:rFonts w:ascii="Cambria" w:eastAsia="Cambria" w:hAnsi="Cambria" w:cs="Cambria"/>
        </w:rPr>
        <w:t xml:space="preserve">punten heeft behaald, heeft de leerling het recht om te  doubleren, tenzij algemene regel nr. 9 van toepassing is.           </w:t>
      </w:r>
      <w:r>
        <w:rPr>
          <w:rFonts w:ascii="Cambria" w:eastAsia="Cambria" w:hAnsi="Cambria" w:cs="Cambria"/>
        </w:rPr>
        <w:br/>
        <w:t>- Indien een leerling meer dan 7 onvoldoende</w:t>
      </w:r>
      <w:r w:rsidR="0029388F">
        <w:rPr>
          <w:rFonts w:ascii="Cambria" w:eastAsia="Cambria" w:hAnsi="Cambria" w:cs="Cambria"/>
        </w:rPr>
        <w:t xml:space="preserve"> </w:t>
      </w:r>
      <w:r>
        <w:rPr>
          <w:rFonts w:ascii="Cambria" w:eastAsia="Cambria" w:hAnsi="Cambria" w:cs="Cambria"/>
        </w:rPr>
        <w:t>punten heeft behaald, neemt de docentenvergadering een bindend besluit of de leerling mag doubleren in havo 3, tenzij algemene regel nr. 9 van toepassing is.</w:t>
      </w:r>
    </w:p>
    <w:p w14:paraId="4B906B86" w14:textId="77777777" w:rsidR="006E1F55" w:rsidRDefault="00ED18D8">
      <w:pPr>
        <w:numPr>
          <w:ilvl w:val="0"/>
          <w:numId w:val="10"/>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     Voorwaarde extra vak</w:t>
      </w:r>
    </w:p>
    <w:p w14:paraId="220A9646" w14:textId="2233B8D7" w:rsidR="006E1F55" w:rsidRPr="007D4728" w:rsidRDefault="00ED18D8" w:rsidP="007D4728">
      <w:pPr>
        <w:ind w:left="708"/>
        <w:rPr>
          <w:rFonts w:ascii="Cambria" w:eastAsia="Cambria" w:hAnsi="Cambria" w:cs="Cambria"/>
        </w:rPr>
      </w:pPr>
      <w:r>
        <w:rPr>
          <w:rFonts w:ascii="Cambria" w:eastAsia="Cambria" w:hAnsi="Cambria" w:cs="Cambria"/>
        </w:rPr>
        <w:t>Indien een leerling in Havo 4 een extra vak wil volgen in het geheel vrije deel dient de leerling op het eindrapport van klas 3 een gemiddelde van een 7,0 of hoger te scoren voor de examenvakken. Deze eis geldt niet voor het vak Cambridge Engels. (Het gemiddelde wordt berekend op basis van de afgeronde eindcijfers voor de examenvakken).</w:t>
      </w:r>
      <w:r>
        <w:rPr>
          <w:rFonts w:ascii="Cambria" w:eastAsia="Cambria" w:hAnsi="Cambria" w:cs="Cambria"/>
          <w:color w:val="000000"/>
        </w:rPr>
        <w:br/>
      </w:r>
    </w:p>
    <w:p w14:paraId="0B33CB15" w14:textId="77777777" w:rsidR="006E1F55" w:rsidRDefault="00ED18D8">
      <w:pPr>
        <w:pBdr>
          <w:top w:val="nil"/>
          <w:left w:val="nil"/>
          <w:bottom w:val="nil"/>
          <w:right w:val="nil"/>
          <w:between w:val="nil"/>
        </w:pBdr>
        <w:rPr>
          <w:rFonts w:ascii="Cambria" w:eastAsia="Cambria" w:hAnsi="Cambria" w:cs="Cambria"/>
          <w:color w:val="000000"/>
          <w:u w:val="single"/>
        </w:rPr>
      </w:pPr>
      <w:r>
        <w:rPr>
          <w:rFonts w:ascii="Cambria" w:eastAsia="Cambria" w:hAnsi="Cambria" w:cs="Cambria"/>
          <w:b/>
          <w:color w:val="000000"/>
          <w:u w:val="single"/>
        </w:rPr>
        <w:t>Determinatienorm in havo 3</w:t>
      </w:r>
    </w:p>
    <w:p w14:paraId="5D029B53" w14:textId="77777777" w:rsidR="006E1F55" w:rsidRDefault="00ED18D8">
      <w:pPr>
        <w:numPr>
          <w:ilvl w:val="0"/>
          <w:numId w:val="9"/>
        </w:numPr>
        <w:pBdr>
          <w:top w:val="nil"/>
          <w:left w:val="nil"/>
          <w:bottom w:val="nil"/>
          <w:right w:val="nil"/>
          <w:between w:val="nil"/>
        </w:pBdr>
        <w:ind w:right="54"/>
        <w:rPr>
          <w:rFonts w:ascii="Cambria" w:eastAsia="Cambria" w:hAnsi="Cambria" w:cs="Cambria"/>
          <w:b/>
          <w:color w:val="000000"/>
          <w:u w:val="single"/>
        </w:rPr>
      </w:pPr>
      <w:r>
        <w:rPr>
          <w:rFonts w:ascii="Cambria" w:eastAsia="Cambria" w:hAnsi="Cambria" w:cs="Cambria"/>
          <w:color w:val="000000"/>
        </w:rPr>
        <w:t>Als het gemiddelde van de eindrapportcijfers van de examenvakken minimaal een 7,50 is, mag de leerling een overstap maken naar atheneum 4. Minimaal houdt hier in dat een gemiddeld cijfer van lager dan 7,499 niet wordt afgerond naar 7,50.</w:t>
      </w:r>
      <w:r>
        <w:rPr>
          <w:rFonts w:ascii="Cambria" w:eastAsia="Cambria" w:hAnsi="Cambria" w:cs="Cambria"/>
          <w:color w:val="000000"/>
        </w:rPr>
        <w:br/>
      </w:r>
      <w:r>
        <w:br w:type="page"/>
      </w:r>
    </w:p>
    <w:p w14:paraId="480DAFEB" w14:textId="77777777" w:rsidR="006E1F55" w:rsidRDefault="00ED18D8">
      <w:pPr>
        <w:pBdr>
          <w:top w:val="nil"/>
          <w:left w:val="nil"/>
          <w:bottom w:val="nil"/>
          <w:right w:val="nil"/>
          <w:between w:val="nil"/>
        </w:pBdr>
        <w:rPr>
          <w:rFonts w:ascii="Cambria" w:eastAsia="Cambria" w:hAnsi="Cambria" w:cs="Cambria"/>
          <w:color w:val="000000"/>
        </w:rPr>
      </w:pPr>
      <w:r>
        <w:rPr>
          <w:rFonts w:ascii="Cambria" w:eastAsia="Cambria" w:hAnsi="Cambria" w:cs="Cambria"/>
          <w:b/>
          <w:color w:val="000000"/>
        </w:rPr>
        <w:lastRenderedPageBreak/>
        <w:t>Overgangsnormen voor atheneum 3</w:t>
      </w:r>
      <w:r>
        <w:rPr>
          <w:rFonts w:ascii="Cambria" w:eastAsia="Cambria" w:hAnsi="Cambria" w:cs="Cambria"/>
          <w:b/>
          <w:color w:val="000000"/>
          <w:u w:val="single"/>
        </w:rPr>
        <w:br/>
      </w:r>
      <w:r>
        <w:rPr>
          <w:rFonts w:ascii="Cambria" w:eastAsia="Cambria" w:hAnsi="Cambria" w:cs="Cambria"/>
          <w:b/>
          <w:color w:val="000000"/>
          <w:u w:val="single"/>
        </w:rPr>
        <w:br/>
      </w:r>
      <w:r>
        <w:rPr>
          <w:rFonts w:ascii="Cambria" w:eastAsia="Cambria" w:hAnsi="Cambria" w:cs="Cambria"/>
          <w:color w:val="000000"/>
        </w:rPr>
        <w:t>Naast de algemene regels gelden de onderstaande overgangsnormen voor atheneum 3.</w:t>
      </w:r>
      <w:r>
        <w:rPr>
          <w:rFonts w:ascii="Cambria" w:eastAsia="Cambria" w:hAnsi="Cambria" w:cs="Cambria"/>
          <w:color w:val="000000"/>
        </w:rPr>
        <w:br/>
        <w:t>Een leerling is bevorderd naar atheneum 4 als:</w:t>
      </w:r>
      <w:r>
        <w:rPr>
          <w:rFonts w:ascii="Cambria" w:eastAsia="Cambria" w:hAnsi="Cambria" w:cs="Cambria"/>
          <w:color w:val="000000"/>
        </w:rPr>
        <w:br/>
      </w:r>
    </w:p>
    <w:p w14:paraId="5022B25F" w14:textId="1ACB42E3" w:rsidR="006E1F55" w:rsidRDefault="00ED18D8">
      <w:pPr>
        <w:numPr>
          <w:ilvl w:val="0"/>
          <w:numId w:val="9"/>
        </w:numPr>
        <w:pBdr>
          <w:top w:val="nil"/>
          <w:left w:val="nil"/>
          <w:bottom w:val="nil"/>
          <w:right w:val="nil"/>
          <w:between w:val="nil"/>
        </w:pBdr>
        <w:tabs>
          <w:tab w:val="left" w:pos="1140"/>
        </w:tabs>
        <w:rPr>
          <w:rFonts w:ascii="Cambria" w:eastAsia="Cambria" w:hAnsi="Cambria" w:cs="Cambria"/>
          <w:color w:val="000000"/>
        </w:rPr>
      </w:pPr>
      <w:r>
        <w:rPr>
          <w:rFonts w:ascii="Cambria" w:eastAsia="Cambria" w:hAnsi="Cambria" w:cs="Cambria"/>
          <w:color w:val="000000"/>
        </w:rPr>
        <w:t>er maximaal 2 onvoldoende</w:t>
      </w:r>
      <w:r w:rsidR="0029388F">
        <w:rPr>
          <w:rFonts w:ascii="Cambria" w:eastAsia="Cambria" w:hAnsi="Cambria" w:cs="Cambria"/>
          <w:color w:val="000000"/>
        </w:rPr>
        <w:t xml:space="preserve"> </w:t>
      </w:r>
      <w:r>
        <w:rPr>
          <w:rFonts w:ascii="Cambria" w:eastAsia="Cambria" w:hAnsi="Cambria" w:cs="Cambria"/>
          <w:color w:val="000000"/>
        </w:rPr>
        <w:t>punten behaald zijn in de vakken Nederlands, Cambridge Engels en wiskunde</w:t>
      </w:r>
    </w:p>
    <w:p w14:paraId="684C8531" w14:textId="77777777" w:rsidR="0029388F" w:rsidRDefault="00ED18D8" w:rsidP="0029388F">
      <w:pPr>
        <w:pBdr>
          <w:top w:val="nil"/>
          <w:left w:val="nil"/>
          <w:bottom w:val="nil"/>
          <w:right w:val="nil"/>
          <w:between w:val="nil"/>
        </w:pBdr>
        <w:tabs>
          <w:tab w:val="left" w:pos="1140"/>
        </w:tabs>
        <w:ind w:left="851" w:hanging="567"/>
        <w:rPr>
          <w:rFonts w:ascii="Cambria" w:eastAsia="Cambria" w:hAnsi="Cambria" w:cs="Cambria"/>
          <w:color w:val="000000"/>
        </w:rPr>
      </w:pPr>
      <w:r>
        <w:rPr>
          <w:rFonts w:ascii="Cambria" w:eastAsia="Cambria" w:hAnsi="Cambria" w:cs="Cambria"/>
          <w:b/>
        </w:rPr>
        <w:t>en</w:t>
      </w:r>
      <w:r>
        <w:rPr>
          <w:rFonts w:ascii="Cambria" w:eastAsia="Cambria" w:hAnsi="Cambria" w:cs="Cambria"/>
        </w:rPr>
        <w:br/>
      </w:r>
    </w:p>
    <w:p w14:paraId="5A9E8CC1" w14:textId="77777777" w:rsidR="0029388F" w:rsidRDefault="0029388F" w:rsidP="0029388F">
      <w:pPr>
        <w:spacing w:before="18"/>
        <w:ind w:left="851" w:hanging="425"/>
        <w:rPr>
          <w:rFonts w:ascii="Cambria" w:eastAsia="Cambria" w:hAnsi="Cambria" w:cs="Cambria"/>
        </w:rPr>
      </w:pPr>
      <w:r>
        <w:rPr>
          <w:rFonts w:ascii="Cambria" w:eastAsia="Cambria" w:hAnsi="Cambria" w:cs="Cambria"/>
          <w:noProof/>
        </w:rPr>
        <mc:AlternateContent>
          <mc:Choice Requires="wps">
            <w:drawing>
              <wp:anchor distT="0" distB="0" distL="114300" distR="114300" simplePos="0" relativeHeight="251671552" behindDoc="0" locked="0" layoutInCell="1" allowOverlap="1" wp14:anchorId="100A52F0" wp14:editId="771C7BEE">
                <wp:simplePos x="0" y="0"/>
                <wp:positionH relativeFrom="column">
                  <wp:posOffset>335280</wp:posOffset>
                </wp:positionH>
                <wp:positionV relativeFrom="paragraph">
                  <wp:posOffset>60960</wp:posOffset>
                </wp:positionV>
                <wp:extent cx="160020" cy="960120"/>
                <wp:effectExtent l="0" t="0" r="11430" b="11430"/>
                <wp:wrapNone/>
                <wp:docPr id="12" name="Linkeraccolade 12"/>
                <wp:cNvGraphicFramePr/>
                <a:graphic xmlns:a="http://schemas.openxmlformats.org/drawingml/2006/main">
                  <a:graphicData uri="http://schemas.microsoft.com/office/word/2010/wordprocessingShape">
                    <wps:wsp>
                      <wps:cNvSpPr/>
                      <wps:spPr>
                        <a:xfrm>
                          <a:off x="0" y="0"/>
                          <a:ext cx="160020" cy="960120"/>
                        </a:xfrm>
                        <a:prstGeom prst="leftBrace">
                          <a:avLst/>
                        </a:prstGeom>
                        <a:ln w="190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35E3C18" id="Linkeraccolade 12" o:spid="_x0000_s1026" type="#_x0000_t87" style="position:absolute;margin-left:26.4pt;margin-top:4.8pt;width:12.6pt;height:75.6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" adj="300" strokecolor="black [3040]" strokeweight="1.5pt"/>
            </w:pict>
          </mc:Fallback>
        </mc:AlternateContent>
      </w:r>
    </w:p>
    <w:p w14:paraId="0F8AADCB" w14:textId="77777777" w:rsidR="0029388F" w:rsidRDefault="0029388F" w:rsidP="0029388F">
      <w:pPr>
        <w:pStyle w:val="Lijstalinea"/>
        <w:numPr>
          <w:ilvl w:val="0"/>
          <w:numId w:val="9"/>
        </w:numPr>
        <w:spacing w:before="11"/>
        <w:rPr>
          <w:rFonts w:ascii="Cambria" w:eastAsia="Cambria" w:hAnsi="Cambria" w:cs="Cambria"/>
        </w:rPr>
      </w:pPr>
      <w:r>
        <w:rPr>
          <w:rFonts w:ascii="Cambria" w:eastAsia="Cambria" w:hAnsi="Cambria" w:cs="Cambria"/>
        </w:rPr>
        <w:t>Alle eindcijfers 6 of hoger zijn</w:t>
      </w:r>
    </w:p>
    <w:p w14:paraId="563A0AE1" w14:textId="77777777" w:rsidR="0029388F" w:rsidRPr="0077356D" w:rsidRDefault="0029388F" w:rsidP="0029388F">
      <w:pPr>
        <w:pStyle w:val="Lijstalinea"/>
        <w:spacing w:before="11"/>
        <w:ind w:left="1506" w:firstLine="654"/>
        <w:rPr>
          <w:rFonts w:ascii="Cambria" w:eastAsia="Cambria" w:hAnsi="Cambria" w:cs="Cambria"/>
          <w:b/>
          <w:bCs/>
        </w:rPr>
      </w:pPr>
      <w:r w:rsidRPr="0077356D">
        <w:rPr>
          <w:rFonts w:ascii="Cambria" w:eastAsia="Cambria" w:hAnsi="Cambria" w:cs="Cambria"/>
          <w:b/>
          <w:bCs/>
        </w:rPr>
        <w:t>of</w:t>
      </w:r>
    </w:p>
    <w:p w14:paraId="0BC0342E" w14:textId="77777777" w:rsidR="0029388F" w:rsidRDefault="0029388F" w:rsidP="0029388F">
      <w:pPr>
        <w:pStyle w:val="Lijstalinea"/>
        <w:numPr>
          <w:ilvl w:val="0"/>
          <w:numId w:val="9"/>
        </w:numPr>
        <w:spacing w:before="11"/>
        <w:rPr>
          <w:rFonts w:ascii="Cambria" w:eastAsia="Cambria" w:hAnsi="Cambria" w:cs="Cambria"/>
        </w:rPr>
      </w:pPr>
      <w:r>
        <w:rPr>
          <w:rFonts w:ascii="Cambria" w:eastAsia="Cambria" w:hAnsi="Cambria" w:cs="Cambria"/>
        </w:rPr>
        <w:t xml:space="preserve">Er 1 x 5 behaald is en voor de overige vakken een 6 of hoger </w:t>
      </w:r>
    </w:p>
    <w:p w14:paraId="679E8567" w14:textId="77777777" w:rsidR="0029388F" w:rsidRPr="0077356D" w:rsidRDefault="0029388F" w:rsidP="0029388F">
      <w:pPr>
        <w:pStyle w:val="Lijstalinea"/>
        <w:spacing w:before="11"/>
        <w:ind w:left="1506" w:firstLine="654"/>
        <w:rPr>
          <w:rFonts w:ascii="Cambria" w:eastAsia="Cambria" w:hAnsi="Cambria" w:cs="Cambria"/>
          <w:b/>
          <w:bCs/>
        </w:rPr>
      </w:pPr>
      <w:r w:rsidRPr="0077356D">
        <w:rPr>
          <w:rFonts w:ascii="Cambria" w:eastAsia="Cambria" w:hAnsi="Cambria" w:cs="Cambria"/>
          <w:b/>
          <w:bCs/>
        </w:rPr>
        <w:t>of</w:t>
      </w:r>
    </w:p>
    <w:p w14:paraId="5E85B17A" w14:textId="49DD7CEF" w:rsidR="0029388F" w:rsidRPr="0029388F" w:rsidRDefault="0029388F" w:rsidP="0029388F">
      <w:pPr>
        <w:pStyle w:val="Lijstalinea"/>
        <w:numPr>
          <w:ilvl w:val="0"/>
          <w:numId w:val="9"/>
        </w:numPr>
        <w:spacing w:before="11"/>
        <w:rPr>
          <w:rFonts w:ascii="Cambria" w:eastAsia="Cambria" w:hAnsi="Cambria" w:cs="Cambria"/>
        </w:rPr>
      </w:pPr>
      <w:r>
        <w:rPr>
          <w:rFonts w:ascii="Cambria" w:eastAsia="Cambria" w:hAnsi="Cambria" w:cs="Cambria"/>
        </w:rPr>
        <w:t>Er maximaal 3 onvoldoende punten behaald zijn en alle onvoldoende punten gecompenseerd zijn</w:t>
      </w:r>
    </w:p>
    <w:p w14:paraId="46FDD6FA" w14:textId="49F67C46" w:rsidR="006E1F55" w:rsidRDefault="006E1F55" w:rsidP="0029388F">
      <w:pPr>
        <w:tabs>
          <w:tab w:val="left" w:pos="1140"/>
        </w:tabs>
        <w:spacing w:before="16"/>
        <w:ind w:left="426"/>
        <w:rPr>
          <w:rFonts w:ascii="Cambria" w:eastAsia="Cambria" w:hAnsi="Cambria" w:cs="Cambria"/>
        </w:rPr>
      </w:pPr>
    </w:p>
    <w:p w14:paraId="132D1987" w14:textId="77777777" w:rsidR="006E1F55" w:rsidRDefault="00ED18D8">
      <w:pPr>
        <w:tabs>
          <w:tab w:val="left" w:pos="1140"/>
        </w:tabs>
        <w:spacing w:before="16"/>
        <w:ind w:left="851" w:hanging="425"/>
        <w:rPr>
          <w:rFonts w:ascii="Cambria" w:eastAsia="Cambria" w:hAnsi="Cambria" w:cs="Cambria"/>
          <w:b/>
        </w:rPr>
      </w:pPr>
      <w:r>
        <w:rPr>
          <w:rFonts w:ascii="Cambria" w:eastAsia="Cambria" w:hAnsi="Cambria" w:cs="Cambria"/>
          <w:b/>
        </w:rPr>
        <w:t>en</w:t>
      </w:r>
    </w:p>
    <w:p w14:paraId="44390850" w14:textId="008323D8" w:rsidR="006E1F55" w:rsidRDefault="00ED18D8">
      <w:pPr>
        <w:numPr>
          <w:ilvl w:val="0"/>
          <w:numId w:val="9"/>
        </w:numPr>
        <w:pBdr>
          <w:top w:val="nil"/>
          <w:left w:val="nil"/>
          <w:bottom w:val="nil"/>
          <w:right w:val="nil"/>
          <w:between w:val="nil"/>
        </w:pBdr>
        <w:tabs>
          <w:tab w:val="left" w:pos="1140"/>
        </w:tabs>
        <w:spacing w:before="16"/>
        <w:rPr>
          <w:rFonts w:ascii="Cambria" w:eastAsia="Cambria" w:hAnsi="Cambria" w:cs="Cambria"/>
          <w:color w:val="000000"/>
        </w:rPr>
      </w:pPr>
      <w:r>
        <w:rPr>
          <w:rFonts w:ascii="Cambria" w:eastAsia="Cambria" w:hAnsi="Cambria" w:cs="Cambria"/>
          <w:color w:val="000000"/>
        </w:rPr>
        <w:t>de leerling aan de profielnorm voldoet, dit betekent dat er maximaal 1 onvoldoende</w:t>
      </w:r>
      <w:r w:rsidR="0029388F">
        <w:rPr>
          <w:rFonts w:ascii="Cambria" w:eastAsia="Cambria" w:hAnsi="Cambria" w:cs="Cambria"/>
          <w:color w:val="000000"/>
        </w:rPr>
        <w:t xml:space="preserve"> </w:t>
      </w:r>
      <w:r>
        <w:rPr>
          <w:rFonts w:ascii="Cambria" w:eastAsia="Cambria" w:hAnsi="Cambria" w:cs="Cambria"/>
          <w:color w:val="000000"/>
        </w:rPr>
        <w:t>punt behaald is in alle voor het volgende schooljaar gekozen examenvakken, uitgezonderd de vakken Nederlands, Engels en een andere moderne vreemde taal die binnen het gemeenschappelijk deel vallen.  Indien sprake is van een onvoldoende</w:t>
      </w:r>
      <w:r w:rsidR="0029388F">
        <w:rPr>
          <w:rFonts w:ascii="Cambria" w:eastAsia="Cambria" w:hAnsi="Cambria" w:cs="Cambria"/>
          <w:color w:val="000000"/>
        </w:rPr>
        <w:t xml:space="preserve"> </w:t>
      </w:r>
      <w:r>
        <w:rPr>
          <w:rFonts w:ascii="Cambria" w:eastAsia="Cambria" w:hAnsi="Cambria" w:cs="Cambria"/>
          <w:color w:val="000000"/>
        </w:rPr>
        <w:t xml:space="preserve">punt moet de leerling dit compenseren met ten minste een 7 voor een examenvak dat deze leerling het volgende jaar zal volgen, </w:t>
      </w:r>
      <w:r w:rsidR="00F77F2C">
        <w:rPr>
          <w:rFonts w:ascii="Cambria" w:eastAsia="Cambria" w:hAnsi="Cambria" w:cs="Cambria"/>
          <w:color w:val="000000"/>
        </w:rPr>
        <w:t>inclusief</w:t>
      </w:r>
      <w:r>
        <w:rPr>
          <w:rFonts w:ascii="Cambria" w:eastAsia="Cambria" w:hAnsi="Cambria" w:cs="Cambria"/>
          <w:color w:val="000000"/>
        </w:rPr>
        <w:t xml:space="preserve"> Nederlands en Cambridge Engels.</w:t>
      </w:r>
    </w:p>
    <w:p w14:paraId="5B00CEB6" w14:textId="77777777" w:rsidR="006E1F55" w:rsidRDefault="006E1F55">
      <w:pPr>
        <w:pBdr>
          <w:top w:val="nil"/>
          <w:left w:val="nil"/>
          <w:bottom w:val="nil"/>
          <w:right w:val="nil"/>
          <w:between w:val="nil"/>
        </w:pBdr>
        <w:rPr>
          <w:rFonts w:ascii="Cambria" w:eastAsia="Cambria" w:hAnsi="Cambria" w:cs="Cambria"/>
          <w:b/>
          <w:color w:val="000000"/>
        </w:rPr>
      </w:pPr>
    </w:p>
    <w:p w14:paraId="2BBD422D" w14:textId="77777777" w:rsidR="006E1F55" w:rsidRPr="0029388F" w:rsidRDefault="00ED18D8">
      <w:pPr>
        <w:ind w:left="709" w:hanging="709"/>
        <w:rPr>
          <w:rFonts w:ascii="Cambria" w:eastAsia="Cambria" w:hAnsi="Cambria" w:cs="Cambria"/>
          <w:b/>
          <w:bCs/>
        </w:rPr>
      </w:pPr>
      <w:r w:rsidRPr="0029388F">
        <w:rPr>
          <w:rFonts w:ascii="Cambria" w:eastAsia="Cambria" w:hAnsi="Cambria" w:cs="Cambria"/>
          <w:b/>
          <w:bCs/>
        </w:rPr>
        <w:t>Opmerkingen:</w:t>
      </w:r>
    </w:p>
    <w:p w14:paraId="16A088E6" w14:textId="719455F7" w:rsidR="006E1F55" w:rsidRDefault="00ED18D8">
      <w:pPr>
        <w:numPr>
          <w:ilvl w:val="0"/>
          <w:numId w:val="12"/>
        </w:numPr>
        <w:pBdr>
          <w:top w:val="nil"/>
          <w:left w:val="nil"/>
          <w:bottom w:val="nil"/>
          <w:right w:val="nil"/>
          <w:between w:val="nil"/>
        </w:pBdr>
        <w:ind w:left="567" w:hanging="567"/>
        <w:rPr>
          <w:rFonts w:ascii="Cambria" w:eastAsia="Cambria" w:hAnsi="Cambria" w:cs="Cambria"/>
          <w:color w:val="000000"/>
        </w:rPr>
      </w:pPr>
      <w:r>
        <w:rPr>
          <w:rFonts w:ascii="Cambria" w:eastAsia="Cambria" w:hAnsi="Cambria" w:cs="Cambria"/>
          <w:color w:val="000000"/>
        </w:rPr>
        <w:t xml:space="preserve">Examenvakken </w:t>
      </w:r>
      <w:r>
        <w:rPr>
          <w:rFonts w:ascii="Cambria" w:eastAsia="Cambria" w:hAnsi="Cambria" w:cs="Cambria"/>
          <w:color w:val="000000"/>
        </w:rPr>
        <w:br/>
        <w:t xml:space="preserve">De examenvakken zijn: Nederlands, </w:t>
      </w:r>
      <w:r w:rsidR="00F77F2C">
        <w:rPr>
          <w:rFonts w:ascii="Cambria" w:eastAsia="Cambria" w:hAnsi="Cambria" w:cs="Cambria"/>
          <w:color w:val="000000"/>
        </w:rPr>
        <w:t xml:space="preserve">Cambridge </w:t>
      </w:r>
      <w:r>
        <w:rPr>
          <w:rFonts w:ascii="Cambria" w:eastAsia="Cambria" w:hAnsi="Cambria" w:cs="Cambria"/>
          <w:color w:val="000000"/>
        </w:rPr>
        <w:t xml:space="preserve">Engels, Frans, Duits, geschiedenis, aardrijkskunde, wiskunde, </w:t>
      </w:r>
      <w:r w:rsidR="00F77F2C">
        <w:rPr>
          <w:rFonts w:ascii="Cambria" w:eastAsia="Cambria" w:hAnsi="Cambria" w:cs="Cambria"/>
          <w:color w:val="000000"/>
        </w:rPr>
        <w:t xml:space="preserve">biologie, muziek, tekenen, </w:t>
      </w:r>
      <w:r>
        <w:rPr>
          <w:rFonts w:ascii="Cambria" w:eastAsia="Cambria" w:hAnsi="Cambria" w:cs="Cambria"/>
          <w:color w:val="000000"/>
        </w:rPr>
        <w:t xml:space="preserve">natuurkunde, scheikunde, economie, </w:t>
      </w:r>
      <w:r w:rsidR="00F77F2C">
        <w:rPr>
          <w:rFonts w:ascii="Cambria" w:eastAsia="Cambria" w:hAnsi="Cambria" w:cs="Cambria"/>
          <w:color w:val="000000"/>
        </w:rPr>
        <w:t>bedrijfseconomie, filosofie en Spaans</w:t>
      </w:r>
    </w:p>
    <w:p w14:paraId="27B09D26" w14:textId="43FDE1CE" w:rsidR="006E1F55" w:rsidRDefault="00ED18D8">
      <w:pPr>
        <w:numPr>
          <w:ilvl w:val="0"/>
          <w:numId w:val="12"/>
        </w:numPr>
        <w:pBdr>
          <w:top w:val="nil"/>
          <w:left w:val="nil"/>
          <w:bottom w:val="nil"/>
          <w:right w:val="nil"/>
          <w:between w:val="nil"/>
        </w:pBdr>
        <w:ind w:left="567" w:hanging="567"/>
        <w:rPr>
          <w:rFonts w:ascii="Cambria" w:eastAsia="Cambria" w:hAnsi="Cambria" w:cs="Cambria"/>
          <w:color w:val="000000"/>
        </w:rPr>
      </w:pPr>
      <w:r>
        <w:rPr>
          <w:rFonts w:ascii="Cambria" w:eastAsia="Cambria" w:hAnsi="Cambria" w:cs="Cambria"/>
          <w:color w:val="000000"/>
        </w:rPr>
        <w:t>Compensatie</w:t>
      </w:r>
      <w:r>
        <w:rPr>
          <w:rFonts w:ascii="Cambria" w:eastAsia="Cambria" w:hAnsi="Cambria" w:cs="Cambria"/>
          <w:color w:val="000000"/>
        </w:rPr>
        <w:br/>
        <w:t>Bij 2 of 3 onvoldoende</w:t>
      </w:r>
      <w:r w:rsidR="0029388F">
        <w:rPr>
          <w:rFonts w:ascii="Cambria" w:eastAsia="Cambria" w:hAnsi="Cambria" w:cs="Cambria"/>
          <w:color w:val="000000"/>
        </w:rPr>
        <w:t xml:space="preserve"> </w:t>
      </w:r>
      <w:r>
        <w:rPr>
          <w:rFonts w:ascii="Cambria" w:eastAsia="Cambria" w:hAnsi="Cambria" w:cs="Cambria"/>
          <w:color w:val="000000"/>
        </w:rPr>
        <w:t>punten op het eindrapport moet de leerling alle onvoldoende</w:t>
      </w:r>
      <w:r w:rsidR="0029388F">
        <w:rPr>
          <w:rFonts w:ascii="Cambria" w:eastAsia="Cambria" w:hAnsi="Cambria" w:cs="Cambria"/>
          <w:color w:val="000000"/>
        </w:rPr>
        <w:t xml:space="preserve"> </w:t>
      </w:r>
      <w:r>
        <w:rPr>
          <w:rFonts w:ascii="Cambria" w:eastAsia="Cambria" w:hAnsi="Cambria" w:cs="Cambria"/>
          <w:color w:val="000000"/>
        </w:rPr>
        <w:t>punten compenseren. Hierbij moeten onvoldoendes in de examenvakken gecompenseerd worden met de examenvakken</w:t>
      </w:r>
      <w:r>
        <w:rPr>
          <w:rFonts w:ascii="Cambria" w:eastAsia="Cambria" w:hAnsi="Cambria" w:cs="Cambria"/>
          <w:b/>
          <w:color w:val="000000"/>
        </w:rPr>
        <w:t>.</w:t>
      </w:r>
    </w:p>
    <w:p w14:paraId="3D897A1F" w14:textId="77777777" w:rsidR="006E1F55" w:rsidRDefault="00ED18D8">
      <w:pPr>
        <w:numPr>
          <w:ilvl w:val="0"/>
          <w:numId w:val="12"/>
        </w:numPr>
        <w:pBdr>
          <w:top w:val="nil"/>
          <w:left w:val="nil"/>
          <w:bottom w:val="nil"/>
          <w:right w:val="nil"/>
          <w:between w:val="nil"/>
        </w:pBdr>
        <w:ind w:left="567" w:hanging="567"/>
        <w:rPr>
          <w:rFonts w:ascii="Cambria" w:eastAsia="Cambria" w:hAnsi="Cambria" w:cs="Cambria"/>
          <w:color w:val="000000"/>
        </w:rPr>
      </w:pPr>
      <w:r>
        <w:rPr>
          <w:rFonts w:ascii="Cambria" w:eastAsia="Cambria" w:hAnsi="Cambria" w:cs="Cambria"/>
          <w:color w:val="000000"/>
        </w:rPr>
        <w:t xml:space="preserve">Verplicht vakkenpakket. </w:t>
      </w:r>
      <w:r>
        <w:rPr>
          <w:rFonts w:ascii="Cambria" w:eastAsia="Cambria" w:hAnsi="Cambria" w:cs="Cambria"/>
          <w:color w:val="000000"/>
        </w:rPr>
        <w:br/>
        <w:t>Indien aan alle voorwaarden is voldaan, behalve aan de eis voor de examenvakken die een leerling het volgend jaar wil gaan volgen, kan de docentenvergadering een vakkenpakket opleggen.</w:t>
      </w:r>
    </w:p>
    <w:p w14:paraId="5E1EBD65" w14:textId="77777777" w:rsidR="006E1F55" w:rsidRDefault="00ED18D8">
      <w:pPr>
        <w:numPr>
          <w:ilvl w:val="0"/>
          <w:numId w:val="12"/>
        </w:numPr>
        <w:pBdr>
          <w:top w:val="nil"/>
          <w:left w:val="nil"/>
          <w:bottom w:val="nil"/>
          <w:right w:val="nil"/>
          <w:between w:val="nil"/>
        </w:pBdr>
        <w:ind w:left="567" w:hanging="567"/>
        <w:rPr>
          <w:rFonts w:ascii="Cambria" w:eastAsia="Cambria" w:hAnsi="Cambria" w:cs="Cambria"/>
          <w:color w:val="000000"/>
        </w:rPr>
      </w:pPr>
      <w:r>
        <w:rPr>
          <w:rFonts w:ascii="Cambria" w:eastAsia="Cambria" w:hAnsi="Cambria" w:cs="Cambria"/>
          <w:color w:val="000000"/>
        </w:rPr>
        <w:t>Niet-examenvakken</w:t>
      </w:r>
    </w:p>
    <w:p w14:paraId="5C54A621" w14:textId="758EB3C0" w:rsidR="006E1F55" w:rsidRDefault="00ED18D8">
      <w:pPr>
        <w:pBdr>
          <w:top w:val="nil"/>
          <w:left w:val="nil"/>
          <w:bottom w:val="nil"/>
          <w:right w:val="nil"/>
          <w:between w:val="nil"/>
        </w:pBdr>
        <w:ind w:left="567"/>
        <w:rPr>
          <w:rFonts w:ascii="Cambria" w:eastAsia="Cambria" w:hAnsi="Cambria" w:cs="Cambria"/>
          <w:color w:val="000000"/>
        </w:rPr>
      </w:pPr>
      <w:r>
        <w:rPr>
          <w:rFonts w:ascii="Cambria" w:eastAsia="Cambria" w:hAnsi="Cambria" w:cs="Cambria"/>
          <w:color w:val="000000"/>
        </w:rPr>
        <w:t>Wanneer een leerling voor de niet-examenvakken op zijn eindrapport</w:t>
      </w:r>
      <w:r>
        <w:rPr>
          <w:rFonts w:ascii="Cambria" w:eastAsia="Cambria" w:hAnsi="Cambria" w:cs="Cambria"/>
          <w:b/>
          <w:color w:val="000000"/>
        </w:rPr>
        <w:t xml:space="preserve"> </w:t>
      </w:r>
      <w:r>
        <w:rPr>
          <w:rFonts w:ascii="Cambria" w:eastAsia="Cambria" w:hAnsi="Cambria" w:cs="Cambria"/>
          <w:color w:val="000000"/>
        </w:rPr>
        <w:t xml:space="preserve">minimaal </w:t>
      </w:r>
      <w:r w:rsidR="00690450">
        <w:rPr>
          <w:rFonts w:ascii="Cambria" w:eastAsia="Cambria" w:hAnsi="Cambria" w:cs="Cambria"/>
          <w:color w:val="000000"/>
        </w:rPr>
        <w:t>21</w:t>
      </w:r>
      <w:r>
        <w:rPr>
          <w:rFonts w:ascii="Cambria" w:eastAsia="Cambria" w:hAnsi="Cambria" w:cs="Cambria"/>
          <w:color w:val="000000"/>
        </w:rPr>
        <w:t xml:space="preserve"> punten</w:t>
      </w:r>
      <w:r>
        <w:rPr>
          <w:rFonts w:ascii="Cambria" w:eastAsia="Cambria" w:hAnsi="Cambria" w:cs="Cambria"/>
          <w:color w:val="000000"/>
        </w:rPr>
        <w:br/>
        <w:t>heeft, dan levert dit één extra compensatiepunt op. Niet-examenvakken zijn: lichamelijke opvoeding, handvaardigheid en Big History. Daarmee mag één onvoldoende</w:t>
      </w:r>
      <w:r w:rsidR="0029388F">
        <w:rPr>
          <w:rFonts w:ascii="Cambria" w:eastAsia="Cambria" w:hAnsi="Cambria" w:cs="Cambria"/>
          <w:color w:val="000000"/>
        </w:rPr>
        <w:t xml:space="preserve"> </w:t>
      </w:r>
      <w:r>
        <w:rPr>
          <w:rFonts w:ascii="Cambria" w:eastAsia="Cambria" w:hAnsi="Cambria" w:cs="Cambria"/>
          <w:color w:val="000000"/>
        </w:rPr>
        <w:t>punt voor een examenvak gecompenseerd worden.</w:t>
      </w:r>
    </w:p>
    <w:p w14:paraId="3676230B" w14:textId="6A94B0BE" w:rsidR="006E1F55" w:rsidRDefault="0029388F" w:rsidP="0029388F">
      <w:pPr>
        <w:numPr>
          <w:ilvl w:val="0"/>
          <w:numId w:val="12"/>
        </w:numPr>
        <w:pBdr>
          <w:top w:val="nil"/>
          <w:left w:val="nil"/>
          <w:bottom w:val="nil"/>
          <w:right w:val="nil"/>
          <w:between w:val="nil"/>
        </w:pBdr>
        <w:ind w:left="567" w:hanging="567"/>
        <w:rPr>
          <w:rFonts w:ascii="Cambria" w:eastAsia="Cambria" w:hAnsi="Cambria" w:cs="Cambria"/>
          <w:color w:val="000000"/>
        </w:rPr>
      </w:pPr>
      <w:r>
        <w:rPr>
          <w:rFonts w:ascii="Cambria" w:eastAsia="Cambria" w:hAnsi="Cambria" w:cs="Cambria"/>
          <w:color w:val="000000"/>
        </w:rPr>
        <w:t>D</w:t>
      </w:r>
      <w:r w:rsidR="00ED18D8" w:rsidRPr="0029388F">
        <w:rPr>
          <w:rFonts w:ascii="Cambria" w:eastAsia="Cambria" w:hAnsi="Cambria" w:cs="Cambria"/>
          <w:color w:val="000000"/>
        </w:rPr>
        <w:t>oubleren</w:t>
      </w:r>
    </w:p>
    <w:p w14:paraId="6D2B3BC7" w14:textId="30D91DAB" w:rsidR="006E1F55" w:rsidRDefault="00ED18D8" w:rsidP="0029388F">
      <w:pPr>
        <w:spacing w:before="6"/>
        <w:ind w:left="567"/>
        <w:rPr>
          <w:rFonts w:ascii="Cambria" w:eastAsia="Cambria" w:hAnsi="Cambria" w:cs="Cambria"/>
        </w:rPr>
      </w:pPr>
      <w:r w:rsidRPr="0029388F">
        <w:rPr>
          <w:rFonts w:ascii="Cambria" w:eastAsia="Cambria" w:hAnsi="Cambria" w:cs="Cambria"/>
        </w:rPr>
        <w:t>Indien een leerling maximaal 7 onvoldoende</w:t>
      </w:r>
      <w:r w:rsidR="0029388F">
        <w:rPr>
          <w:rFonts w:ascii="Cambria" w:eastAsia="Cambria" w:hAnsi="Cambria" w:cs="Cambria"/>
        </w:rPr>
        <w:t xml:space="preserve"> </w:t>
      </w:r>
      <w:r w:rsidRPr="0029388F">
        <w:rPr>
          <w:rFonts w:ascii="Cambria" w:eastAsia="Cambria" w:hAnsi="Cambria" w:cs="Cambria"/>
        </w:rPr>
        <w:t>punten heeft behaald, heeft de leerling het recht om te  doubleren, tenzij algemene regel nr. 9 van toepassing is.</w:t>
      </w:r>
      <w:r w:rsidRPr="0029388F">
        <w:rPr>
          <w:rFonts w:ascii="Cambria" w:eastAsia="Cambria" w:hAnsi="Cambria" w:cs="Cambria"/>
        </w:rPr>
        <w:br/>
        <w:t>Indien een leerling meer dan 7 onvoldoende</w:t>
      </w:r>
      <w:r w:rsidR="0029388F">
        <w:rPr>
          <w:rFonts w:ascii="Cambria" w:eastAsia="Cambria" w:hAnsi="Cambria" w:cs="Cambria"/>
        </w:rPr>
        <w:t xml:space="preserve"> </w:t>
      </w:r>
      <w:r w:rsidRPr="0029388F">
        <w:rPr>
          <w:rFonts w:ascii="Cambria" w:eastAsia="Cambria" w:hAnsi="Cambria" w:cs="Cambria"/>
        </w:rPr>
        <w:t>punten heeft behaald, neemt de docentenvergadering een bindend besluit of de leerling mag doubleren in atheneum 3, tenzij algemene regel nr. 9 van toepassing is.</w:t>
      </w:r>
    </w:p>
    <w:p w14:paraId="2EA138E1" w14:textId="77777777" w:rsidR="006E1F55" w:rsidRDefault="00ED18D8">
      <w:pPr>
        <w:numPr>
          <w:ilvl w:val="0"/>
          <w:numId w:val="12"/>
        </w:numPr>
        <w:pBdr>
          <w:top w:val="nil"/>
          <w:left w:val="nil"/>
          <w:bottom w:val="nil"/>
          <w:right w:val="nil"/>
          <w:between w:val="nil"/>
        </w:pBdr>
        <w:ind w:left="360"/>
        <w:rPr>
          <w:rFonts w:ascii="Cambria" w:eastAsia="Cambria" w:hAnsi="Cambria" w:cs="Cambria"/>
          <w:color w:val="000000"/>
        </w:rPr>
      </w:pPr>
      <w:r>
        <w:rPr>
          <w:rFonts w:ascii="Cambria" w:eastAsia="Cambria" w:hAnsi="Cambria" w:cs="Cambria"/>
          <w:color w:val="000000"/>
        </w:rPr>
        <w:t xml:space="preserve">    Voorwaarde extra vak </w:t>
      </w:r>
    </w:p>
    <w:p w14:paraId="7A0FE5AE" w14:textId="0255CCEF" w:rsidR="006E1F55" w:rsidRDefault="00ED18D8">
      <w:pPr>
        <w:ind w:left="567"/>
        <w:rPr>
          <w:rFonts w:ascii="Cambria" w:eastAsia="Cambria" w:hAnsi="Cambria" w:cs="Cambria"/>
        </w:rPr>
      </w:pPr>
      <w:r>
        <w:rPr>
          <w:rFonts w:ascii="Cambria" w:eastAsia="Cambria" w:hAnsi="Cambria" w:cs="Cambria"/>
        </w:rPr>
        <w:t xml:space="preserve">Indien een leerling in klas 4 een extra vak wil volgen in het geheel vrije deel dient de leerling op het eindrapport van klas 3 een gemiddelde van een 7,0 of hoger te scoren voor de examenvakken. Deze eis geldt niet voor </w:t>
      </w:r>
      <w:r w:rsidR="00FF5901">
        <w:rPr>
          <w:rFonts w:ascii="Cambria" w:eastAsia="Cambria" w:hAnsi="Cambria" w:cs="Cambria"/>
        </w:rPr>
        <w:t xml:space="preserve">het </w:t>
      </w:r>
      <w:r>
        <w:rPr>
          <w:rFonts w:ascii="Cambria" w:eastAsia="Cambria" w:hAnsi="Cambria" w:cs="Cambria"/>
        </w:rPr>
        <w:t xml:space="preserve"> vak Cambridge Engels, </w:t>
      </w:r>
      <w:r w:rsidR="0029388F">
        <w:rPr>
          <w:rFonts w:ascii="Cambria" w:eastAsia="Cambria" w:hAnsi="Cambria" w:cs="Cambria"/>
        </w:rPr>
        <w:t xml:space="preserve"> </w:t>
      </w:r>
      <w:r>
        <w:rPr>
          <w:rFonts w:ascii="Cambria" w:eastAsia="Cambria" w:hAnsi="Cambria" w:cs="Cambria"/>
        </w:rPr>
        <w:t>(Het gemiddelde wordt berekend op basis van de afgeronde eindcijfers voor de examenvakken).</w:t>
      </w:r>
    </w:p>
    <w:p w14:paraId="2EE3B3EA" w14:textId="77777777" w:rsidR="006E1F55" w:rsidRDefault="006E1F55">
      <w:pPr>
        <w:pBdr>
          <w:top w:val="nil"/>
          <w:left w:val="nil"/>
          <w:bottom w:val="nil"/>
          <w:right w:val="nil"/>
          <w:between w:val="nil"/>
        </w:pBdr>
        <w:ind w:left="567"/>
        <w:rPr>
          <w:rFonts w:ascii="Cambria" w:eastAsia="Cambria" w:hAnsi="Cambria" w:cs="Cambria"/>
          <w:color w:val="000000"/>
        </w:rPr>
      </w:pPr>
    </w:p>
    <w:p w14:paraId="7079E0B0" w14:textId="77777777" w:rsidR="006E1F55" w:rsidRDefault="00ED18D8">
      <w:pPr>
        <w:spacing w:before="4"/>
        <w:rPr>
          <w:rFonts w:ascii="Cambria" w:eastAsia="Cambria" w:hAnsi="Cambria" w:cs="Cambria"/>
        </w:rPr>
      </w:pPr>
      <w:r>
        <w:rPr>
          <w:rFonts w:ascii="Cambria" w:eastAsia="Cambria" w:hAnsi="Cambria" w:cs="Cambria"/>
          <w:b/>
          <w:u w:val="single"/>
        </w:rPr>
        <w:t>Determinatienorm in atheneum 3</w:t>
      </w:r>
    </w:p>
    <w:p w14:paraId="0EADA11F" w14:textId="4FCFD1D4" w:rsidR="006E1F55" w:rsidRDefault="00ED18D8">
      <w:pPr>
        <w:numPr>
          <w:ilvl w:val="0"/>
          <w:numId w:val="9"/>
        </w:numPr>
        <w:pBdr>
          <w:top w:val="nil"/>
          <w:left w:val="nil"/>
          <w:bottom w:val="nil"/>
          <w:right w:val="nil"/>
          <w:between w:val="nil"/>
        </w:pBdr>
        <w:spacing w:before="4"/>
        <w:rPr>
          <w:rFonts w:ascii="Cambria" w:eastAsia="Cambria" w:hAnsi="Cambria" w:cs="Cambria"/>
          <w:color w:val="000000"/>
        </w:rPr>
      </w:pPr>
      <w:r>
        <w:rPr>
          <w:rFonts w:ascii="Cambria" w:eastAsia="Cambria" w:hAnsi="Cambria" w:cs="Cambria"/>
          <w:color w:val="000000"/>
        </w:rPr>
        <w:t>Een leerling in 3 atheneum die niet kan worden bevorderd naar 4 atheneum en 4 t/m 7 onvoldoende</w:t>
      </w:r>
      <w:r w:rsidR="0029388F">
        <w:rPr>
          <w:rFonts w:ascii="Cambria" w:eastAsia="Cambria" w:hAnsi="Cambria" w:cs="Cambria"/>
          <w:color w:val="000000"/>
        </w:rPr>
        <w:t xml:space="preserve"> </w:t>
      </w:r>
      <w:r>
        <w:rPr>
          <w:rFonts w:ascii="Cambria" w:eastAsia="Cambria" w:hAnsi="Cambria" w:cs="Cambria"/>
          <w:color w:val="000000"/>
        </w:rPr>
        <w:t>punten heeft, wordt gericht bevorderd naar havo 4.</w:t>
      </w:r>
    </w:p>
    <w:p w14:paraId="360AEC5E" w14:textId="72B1A494" w:rsidR="006E1F55" w:rsidRDefault="00ED18D8">
      <w:pPr>
        <w:numPr>
          <w:ilvl w:val="0"/>
          <w:numId w:val="9"/>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Bij meer dan 7 onvoldoende</w:t>
      </w:r>
      <w:r w:rsidR="0029388F">
        <w:rPr>
          <w:rFonts w:ascii="Cambria" w:eastAsia="Cambria" w:hAnsi="Cambria" w:cs="Cambria"/>
          <w:color w:val="000000"/>
        </w:rPr>
        <w:t xml:space="preserve"> </w:t>
      </w:r>
      <w:r>
        <w:rPr>
          <w:rFonts w:ascii="Cambria" w:eastAsia="Cambria" w:hAnsi="Cambria" w:cs="Cambria"/>
          <w:color w:val="000000"/>
        </w:rPr>
        <w:t>punten wordt de leerling niet automatisch bevorderd naar havo 4. De docentenvergadering neemt daarover een bindend besluit.</w:t>
      </w:r>
    </w:p>
    <w:p w14:paraId="5C1A9E46" w14:textId="77777777" w:rsidR="006E1F55" w:rsidRDefault="006E1F55">
      <w:pPr>
        <w:spacing w:before="4"/>
        <w:rPr>
          <w:rFonts w:ascii="Cambria" w:eastAsia="Cambria" w:hAnsi="Cambria" w:cs="Cambria"/>
        </w:rPr>
      </w:pPr>
    </w:p>
    <w:p w14:paraId="6F8E73EE" w14:textId="77777777" w:rsidR="00472324" w:rsidRDefault="00472324">
      <w:pPr>
        <w:rPr>
          <w:rFonts w:ascii="Cambria" w:eastAsia="Cambria" w:hAnsi="Cambria" w:cs="Cambria"/>
          <w:b/>
        </w:rPr>
      </w:pPr>
      <w:r>
        <w:rPr>
          <w:rFonts w:ascii="Cambria" w:eastAsia="Cambria" w:hAnsi="Cambria" w:cs="Cambria"/>
          <w:b/>
        </w:rPr>
        <w:br w:type="page"/>
      </w:r>
    </w:p>
    <w:p w14:paraId="0436D241" w14:textId="02D2E456" w:rsidR="006E1F55" w:rsidRDefault="00ED18D8">
      <w:pPr>
        <w:spacing w:before="4"/>
        <w:ind w:left="118"/>
        <w:rPr>
          <w:rFonts w:ascii="Cambria" w:eastAsia="Cambria" w:hAnsi="Cambria" w:cs="Cambria"/>
        </w:rPr>
      </w:pPr>
      <w:r>
        <w:rPr>
          <w:rFonts w:ascii="Cambria" w:eastAsia="Cambria" w:hAnsi="Cambria" w:cs="Cambria"/>
          <w:b/>
        </w:rPr>
        <w:lastRenderedPageBreak/>
        <w:t>Overgangsnormen voor gymnasium 3</w:t>
      </w:r>
      <w:r>
        <w:rPr>
          <w:rFonts w:ascii="Cambria" w:eastAsia="Cambria" w:hAnsi="Cambria" w:cs="Cambria"/>
          <w:b/>
          <w:u w:val="single"/>
        </w:rPr>
        <w:br/>
      </w:r>
      <w:r>
        <w:rPr>
          <w:rFonts w:ascii="Cambria" w:eastAsia="Cambria" w:hAnsi="Cambria" w:cs="Cambria"/>
          <w:b/>
          <w:u w:val="single"/>
        </w:rPr>
        <w:br/>
      </w:r>
      <w:r>
        <w:rPr>
          <w:rFonts w:ascii="Cambria" w:eastAsia="Cambria" w:hAnsi="Cambria" w:cs="Cambria"/>
        </w:rPr>
        <w:t>Naast de algemene regels gelden de onderstaande overgangsnormen voor gymnasium 3.</w:t>
      </w:r>
      <w:r>
        <w:rPr>
          <w:rFonts w:ascii="Cambria" w:eastAsia="Cambria" w:hAnsi="Cambria" w:cs="Cambria"/>
        </w:rPr>
        <w:br/>
        <w:t>Een leerling is bevorderd naar gymnasium 4 als:</w:t>
      </w:r>
      <w:r>
        <w:rPr>
          <w:rFonts w:ascii="Cambria" w:eastAsia="Cambria" w:hAnsi="Cambria" w:cs="Cambria"/>
        </w:rPr>
        <w:br/>
      </w:r>
    </w:p>
    <w:p w14:paraId="462CAD87" w14:textId="77777777" w:rsidR="006E1F55" w:rsidRDefault="00ED18D8">
      <w:pPr>
        <w:numPr>
          <w:ilvl w:val="0"/>
          <w:numId w:val="9"/>
        </w:numPr>
        <w:pBdr>
          <w:top w:val="nil"/>
          <w:left w:val="nil"/>
          <w:bottom w:val="nil"/>
          <w:right w:val="nil"/>
          <w:between w:val="nil"/>
        </w:pBdr>
        <w:tabs>
          <w:tab w:val="left" w:pos="1140"/>
        </w:tabs>
        <w:spacing w:before="16"/>
        <w:rPr>
          <w:rFonts w:ascii="Cambria" w:eastAsia="Cambria" w:hAnsi="Cambria" w:cs="Cambria"/>
          <w:color w:val="000000"/>
        </w:rPr>
      </w:pPr>
      <w:r>
        <w:rPr>
          <w:rFonts w:ascii="Cambria" w:eastAsia="Cambria" w:hAnsi="Cambria" w:cs="Cambria"/>
          <w:color w:val="000000"/>
        </w:rPr>
        <w:t>er minimaal een 5 behaald is voor de vakken Latijn en Grieks indien het vak in klas 4 gekozen wordt</w:t>
      </w:r>
    </w:p>
    <w:p w14:paraId="3B09EA70" w14:textId="77777777" w:rsidR="006E1F55" w:rsidRDefault="00ED18D8">
      <w:pPr>
        <w:tabs>
          <w:tab w:val="left" w:pos="1140"/>
        </w:tabs>
        <w:spacing w:before="16"/>
        <w:ind w:left="851" w:hanging="425"/>
        <w:rPr>
          <w:rFonts w:ascii="Cambria" w:eastAsia="Cambria" w:hAnsi="Cambria" w:cs="Cambria"/>
        </w:rPr>
      </w:pPr>
      <w:r>
        <w:rPr>
          <w:rFonts w:ascii="Cambria" w:eastAsia="Cambria" w:hAnsi="Cambria" w:cs="Cambria"/>
          <w:b/>
        </w:rPr>
        <w:t>en</w:t>
      </w:r>
    </w:p>
    <w:p w14:paraId="06738EBA" w14:textId="6463B96C" w:rsidR="006E1F55" w:rsidRDefault="00ED18D8">
      <w:pPr>
        <w:numPr>
          <w:ilvl w:val="0"/>
          <w:numId w:val="9"/>
        </w:numPr>
        <w:pBdr>
          <w:top w:val="nil"/>
          <w:left w:val="nil"/>
          <w:bottom w:val="nil"/>
          <w:right w:val="nil"/>
          <w:between w:val="nil"/>
        </w:pBdr>
        <w:tabs>
          <w:tab w:val="left" w:pos="1140"/>
        </w:tabs>
        <w:spacing w:before="16"/>
        <w:rPr>
          <w:rFonts w:ascii="Cambria" w:eastAsia="Cambria" w:hAnsi="Cambria" w:cs="Cambria"/>
          <w:color w:val="000000"/>
        </w:rPr>
      </w:pPr>
      <w:r>
        <w:rPr>
          <w:rFonts w:ascii="Cambria" w:eastAsia="Cambria" w:hAnsi="Cambria" w:cs="Cambria"/>
          <w:color w:val="000000"/>
        </w:rPr>
        <w:t>er maximaal 2 onvoldoende</w:t>
      </w:r>
      <w:r w:rsidR="003A5DD8">
        <w:rPr>
          <w:rFonts w:ascii="Cambria" w:eastAsia="Cambria" w:hAnsi="Cambria" w:cs="Cambria"/>
          <w:color w:val="000000"/>
        </w:rPr>
        <w:t xml:space="preserve"> </w:t>
      </w:r>
      <w:r>
        <w:rPr>
          <w:rFonts w:ascii="Cambria" w:eastAsia="Cambria" w:hAnsi="Cambria" w:cs="Cambria"/>
          <w:color w:val="000000"/>
        </w:rPr>
        <w:t>punten behaald zijn in de vakken Nederlands, Cambridge Engels en wiskunde</w:t>
      </w:r>
    </w:p>
    <w:p w14:paraId="1A37265A" w14:textId="77777777" w:rsidR="006E1F55" w:rsidRDefault="00ED18D8">
      <w:pPr>
        <w:tabs>
          <w:tab w:val="left" w:pos="1140"/>
        </w:tabs>
        <w:spacing w:before="16"/>
        <w:ind w:left="426"/>
        <w:rPr>
          <w:rFonts w:ascii="Cambria" w:eastAsia="Cambria" w:hAnsi="Cambria" w:cs="Cambria"/>
        </w:rPr>
      </w:pPr>
      <w:r>
        <w:rPr>
          <w:rFonts w:ascii="Cambria" w:eastAsia="Cambria" w:hAnsi="Cambria" w:cs="Cambria"/>
          <w:b/>
        </w:rPr>
        <w:t>en</w:t>
      </w:r>
    </w:p>
    <w:p w14:paraId="42AAF102" w14:textId="77777777" w:rsidR="003A5DD8" w:rsidRDefault="003A5DD8" w:rsidP="003A5DD8">
      <w:pPr>
        <w:pBdr>
          <w:top w:val="nil"/>
          <w:left w:val="nil"/>
          <w:bottom w:val="nil"/>
          <w:right w:val="nil"/>
          <w:between w:val="nil"/>
        </w:pBdr>
        <w:tabs>
          <w:tab w:val="left" w:pos="1140"/>
        </w:tabs>
        <w:ind w:left="851" w:hanging="567"/>
        <w:rPr>
          <w:rFonts w:ascii="Cambria" w:eastAsia="Cambria" w:hAnsi="Cambria" w:cs="Cambria"/>
          <w:color w:val="000000"/>
        </w:rPr>
      </w:pPr>
    </w:p>
    <w:p w14:paraId="32ECA1E2" w14:textId="77777777" w:rsidR="003A5DD8" w:rsidRDefault="003A5DD8" w:rsidP="003A5DD8">
      <w:pPr>
        <w:spacing w:before="18"/>
        <w:ind w:left="851" w:hanging="425"/>
        <w:rPr>
          <w:rFonts w:ascii="Cambria" w:eastAsia="Cambria" w:hAnsi="Cambria" w:cs="Cambria"/>
        </w:rPr>
      </w:pPr>
      <w:r>
        <w:rPr>
          <w:rFonts w:ascii="Cambria" w:eastAsia="Cambria" w:hAnsi="Cambria" w:cs="Cambria"/>
          <w:noProof/>
        </w:rPr>
        <mc:AlternateContent>
          <mc:Choice Requires="wps">
            <w:drawing>
              <wp:anchor distT="0" distB="0" distL="114300" distR="114300" simplePos="0" relativeHeight="251673600" behindDoc="0" locked="0" layoutInCell="1" allowOverlap="1" wp14:anchorId="560A53F5" wp14:editId="6543B5BE">
                <wp:simplePos x="0" y="0"/>
                <wp:positionH relativeFrom="column">
                  <wp:posOffset>335280</wp:posOffset>
                </wp:positionH>
                <wp:positionV relativeFrom="paragraph">
                  <wp:posOffset>60960</wp:posOffset>
                </wp:positionV>
                <wp:extent cx="160020" cy="960120"/>
                <wp:effectExtent l="0" t="0" r="11430" b="11430"/>
                <wp:wrapNone/>
                <wp:docPr id="13" name="Linkeraccolade 13"/>
                <wp:cNvGraphicFramePr/>
                <a:graphic xmlns:a="http://schemas.openxmlformats.org/drawingml/2006/main">
                  <a:graphicData uri="http://schemas.microsoft.com/office/word/2010/wordprocessingShape">
                    <wps:wsp>
                      <wps:cNvSpPr/>
                      <wps:spPr>
                        <a:xfrm>
                          <a:off x="0" y="0"/>
                          <a:ext cx="160020" cy="960120"/>
                        </a:xfrm>
                        <a:prstGeom prst="leftBrace">
                          <a:avLst/>
                        </a:prstGeom>
                        <a:ln w="190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ECFB490" id="Linkeraccolade 13" o:spid="_x0000_s1026" type="#_x0000_t87" style="position:absolute;margin-left:26.4pt;margin-top:4.8pt;width:12.6pt;height:75.6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" adj="300" strokecolor="black [3040]" strokeweight="1.5pt"/>
            </w:pict>
          </mc:Fallback>
        </mc:AlternateContent>
      </w:r>
    </w:p>
    <w:p w14:paraId="3B0B31DF" w14:textId="77777777" w:rsidR="003A5DD8" w:rsidRDefault="003A5DD8" w:rsidP="003A5DD8">
      <w:pPr>
        <w:pStyle w:val="Lijstalinea"/>
        <w:numPr>
          <w:ilvl w:val="0"/>
          <w:numId w:val="9"/>
        </w:numPr>
        <w:spacing w:before="11"/>
        <w:rPr>
          <w:rFonts w:ascii="Cambria" w:eastAsia="Cambria" w:hAnsi="Cambria" w:cs="Cambria"/>
        </w:rPr>
      </w:pPr>
      <w:r>
        <w:rPr>
          <w:rFonts w:ascii="Cambria" w:eastAsia="Cambria" w:hAnsi="Cambria" w:cs="Cambria"/>
        </w:rPr>
        <w:t>Alle eindcijfers 6 of hoger zijn</w:t>
      </w:r>
    </w:p>
    <w:p w14:paraId="3784F887" w14:textId="77777777" w:rsidR="003A5DD8" w:rsidRPr="0077356D" w:rsidRDefault="003A5DD8" w:rsidP="003A5DD8">
      <w:pPr>
        <w:pStyle w:val="Lijstalinea"/>
        <w:spacing w:before="11"/>
        <w:ind w:left="1506" w:firstLine="654"/>
        <w:rPr>
          <w:rFonts w:ascii="Cambria" w:eastAsia="Cambria" w:hAnsi="Cambria" w:cs="Cambria"/>
          <w:b/>
          <w:bCs/>
        </w:rPr>
      </w:pPr>
      <w:r w:rsidRPr="0077356D">
        <w:rPr>
          <w:rFonts w:ascii="Cambria" w:eastAsia="Cambria" w:hAnsi="Cambria" w:cs="Cambria"/>
          <w:b/>
          <w:bCs/>
        </w:rPr>
        <w:t>of</w:t>
      </w:r>
    </w:p>
    <w:p w14:paraId="033F1595" w14:textId="77777777" w:rsidR="003A5DD8" w:rsidRDefault="003A5DD8" w:rsidP="003A5DD8">
      <w:pPr>
        <w:pStyle w:val="Lijstalinea"/>
        <w:numPr>
          <w:ilvl w:val="0"/>
          <w:numId w:val="9"/>
        </w:numPr>
        <w:spacing w:before="11"/>
        <w:rPr>
          <w:rFonts w:ascii="Cambria" w:eastAsia="Cambria" w:hAnsi="Cambria" w:cs="Cambria"/>
        </w:rPr>
      </w:pPr>
      <w:r>
        <w:rPr>
          <w:rFonts w:ascii="Cambria" w:eastAsia="Cambria" w:hAnsi="Cambria" w:cs="Cambria"/>
        </w:rPr>
        <w:t xml:space="preserve">Er 1 x 5 behaald is en voor de overige vakken een 6 of hoger </w:t>
      </w:r>
    </w:p>
    <w:p w14:paraId="262BB3FF" w14:textId="77777777" w:rsidR="003A5DD8" w:rsidRPr="0077356D" w:rsidRDefault="003A5DD8" w:rsidP="003A5DD8">
      <w:pPr>
        <w:pStyle w:val="Lijstalinea"/>
        <w:spacing w:before="11"/>
        <w:ind w:left="1506" w:firstLine="654"/>
        <w:rPr>
          <w:rFonts w:ascii="Cambria" w:eastAsia="Cambria" w:hAnsi="Cambria" w:cs="Cambria"/>
          <w:b/>
          <w:bCs/>
        </w:rPr>
      </w:pPr>
      <w:r w:rsidRPr="0077356D">
        <w:rPr>
          <w:rFonts w:ascii="Cambria" w:eastAsia="Cambria" w:hAnsi="Cambria" w:cs="Cambria"/>
          <w:b/>
          <w:bCs/>
        </w:rPr>
        <w:t>of</w:t>
      </w:r>
    </w:p>
    <w:p w14:paraId="75A50053" w14:textId="77777777" w:rsidR="003A5DD8" w:rsidRPr="0029388F" w:rsidRDefault="003A5DD8" w:rsidP="003A5DD8">
      <w:pPr>
        <w:pStyle w:val="Lijstalinea"/>
        <w:numPr>
          <w:ilvl w:val="0"/>
          <w:numId w:val="9"/>
        </w:numPr>
        <w:spacing w:before="11"/>
        <w:rPr>
          <w:rFonts w:ascii="Cambria" w:eastAsia="Cambria" w:hAnsi="Cambria" w:cs="Cambria"/>
        </w:rPr>
      </w:pPr>
      <w:r>
        <w:rPr>
          <w:rFonts w:ascii="Cambria" w:eastAsia="Cambria" w:hAnsi="Cambria" w:cs="Cambria"/>
        </w:rPr>
        <w:t>Er maximaal 3 onvoldoende punten behaald zijn en alle onvoldoende punten gecompenseerd zijn</w:t>
      </w:r>
    </w:p>
    <w:p w14:paraId="41457D5D" w14:textId="77777777" w:rsidR="003A5DD8" w:rsidRDefault="003A5DD8">
      <w:pPr>
        <w:tabs>
          <w:tab w:val="left" w:pos="1140"/>
        </w:tabs>
        <w:spacing w:before="16"/>
        <w:ind w:left="851" w:hanging="425"/>
        <w:rPr>
          <w:rFonts w:ascii="Cambria" w:eastAsia="Cambria" w:hAnsi="Cambria" w:cs="Cambria"/>
          <w:b/>
        </w:rPr>
      </w:pPr>
    </w:p>
    <w:p w14:paraId="3A635A44" w14:textId="77777777" w:rsidR="003A5DD8" w:rsidRDefault="003A5DD8">
      <w:pPr>
        <w:tabs>
          <w:tab w:val="left" w:pos="1140"/>
        </w:tabs>
        <w:spacing w:before="16"/>
        <w:ind w:left="851" w:hanging="425"/>
        <w:rPr>
          <w:rFonts w:ascii="Cambria" w:eastAsia="Cambria" w:hAnsi="Cambria" w:cs="Cambria"/>
          <w:b/>
        </w:rPr>
      </w:pPr>
    </w:p>
    <w:p w14:paraId="11C25C37" w14:textId="21E71D7F" w:rsidR="006E1F55" w:rsidRDefault="00ED18D8">
      <w:pPr>
        <w:tabs>
          <w:tab w:val="left" w:pos="1140"/>
        </w:tabs>
        <w:spacing w:before="16"/>
        <w:ind w:left="851" w:hanging="425"/>
        <w:rPr>
          <w:rFonts w:ascii="Cambria" w:eastAsia="Cambria" w:hAnsi="Cambria" w:cs="Cambria"/>
        </w:rPr>
      </w:pPr>
      <w:r>
        <w:rPr>
          <w:rFonts w:ascii="Cambria" w:eastAsia="Cambria" w:hAnsi="Cambria" w:cs="Cambria"/>
          <w:b/>
        </w:rPr>
        <w:t>en</w:t>
      </w:r>
    </w:p>
    <w:p w14:paraId="68585C7B" w14:textId="292EC888" w:rsidR="006E1F55" w:rsidRDefault="00ED18D8">
      <w:pPr>
        <w:numPr>
          <w:ilvl w:val="0"/>
          <w:numId w:val="9"/>
        </w:numPr>
        <w:pBdr>
          <w:top w:val="nil"/>
          <w:left w:val="nil"/>
          <w:bottom w:val="nil"/>
          <w:right w:val="nil"/>
          <w:between w:val="nil"/>
        </w:pBdr>
        <w:tabs>
          <w:tab w:val="left" w:pos="1140"/>
        </w:tabs>
        <w:spacing w:before="16"/>
        <w:rPr>
          <w:rFonts w:ascii="Cambria" w:eastAsia="Cambria" w:hAnsi="Cambria" w:cs="Cambria"/>
          <w:color w:val="000000"/>
        </w:rPr>
      </w:pPr>
      <w:r>
        <w:rPr>
          <w:rFonts w:ascii="Cambria" w:eastAsia="Cambria" w:hAnsi="Cambria" w:cs="Cambria"/>
          <w:color w:val="000000"/>
        </w:rPr>
        <w:t>de leerling aan de profielnorm voldoet, dit betekent dat er maximaal 1 onvoldoende</w:t>
      </w:r>
      <w:r w:rsidR="003A5DD8">
        <w:rPr>
          <w:rFonts w:ascii="Cambria" w:eastAsia="Cambria" w:hAnsi="Cambria" w:cs="Cambria"/>
          <w:color w:val="000000"/>
        </w:rPr>
        <w:t xml:space="preserve"> </w:t>
      </w:r>
      <w:r>
        <w:rPr>
          <w:rFonts w:ascii="Cambria" w:eastAsia="Cambria" w:hAnsi="Cambria" w:cs="Cambria"/>
          <w:color w:val="000000"/>
        </w:rPr>
        <w:t>punt behaald is in alle voor het volgende schooljaar gekozen examenvakken, uitgezonderd de vakken Nederlands, Engels en een klassieke taal die binnen het gemeenschappelijk deel vallen.  Indien sprake is van een onvoldoende</w:t>
      </w:r>
      <w:r w:rsidR="003A5DD8">
        <w:rPr>
          <w:rFonts w:ascii="Cambria" w:eastAsia="Cambria" w:hAnsi="Cambria" w:cs="Cambria"/>
          <w:color w:val="000000"/>
        </w:rPr>
        <w:t xml:space="preserve"> </w:t>
      </w:r>
      <w:r>
        <w:rPr>
          <w:rFonts w:ascii="Cambria" w:eastAsia="Cambria" w:hAnsi="Cambria" w:cs="Cambria"/>
          <w:color w:val="000000"/>
        </w:rPr>
        <w:t>punt moet de leerling dit compenseren met ten minste een 7 voor een examenvak dat deze leerling het volgende jaar zal volgen, inclusief Nederlands en Cambridge Engels.</w:t>
      </w:r>
    </w:p>
    <w:p w14:paraId="20E0C4DC" w14:textId="77777777" w:rsidR="006E1F55" w:rsidRDefault="006E1F55">
      <w:pPr>
        <w:spacing w:before="4"/>
        <w:rPr>
          <w:rFonts w:ascii="Cambria" w:eastAsia="Cambria" w:hAnsi="Cambria" w:cs="Cambria"/>
          <w:b/>
        </w:rPr>
      </w:pPr>
    </w:p>
    <w:p w14:paraId="69ECEE28" w14:textId="77777777" w:rsidR="006E1F55" w:rsidRPr="003A5DD8" w:rsidRDefault="00ED18D8">
      <w:pPr>
        <w:ind w:left="709" w:hanging="591"/>
        <w:rPr>
          <w:rFonts w:ascii="Cambria" w:eastAsia="Cambria" w:hAnsi="Cambria" w:cs="Cambria"/>
          <w:b/>
          <w:bCs/>
        </w:rPr>
      </w:pPr>
      <w:r w:rsidRPr="003A5DD8">
        <w:rPr>
          <w:rFonts w:ascii="Cambria" w:eastAsia="Cambria" w:hAnsi="Cambria" w:cs="Cambria"/>
          <w:b/>
          <w:bCs/>
        </w:rPr>
        <w:t>Opmerkingen:</w:t>
      </w:r>
    </w:p>
    <w:p w14:paraId="0CAB65E3" w14:textId="4DF5E570" w:rsidR="00F77F2C" w:rsidRPr="00F77F2C" w:rsidRDefault="00ED18D8" w:rsidP="00F77F2C">
      <w:pPr>
        <w:numPr>
          <w:ilvl w:val="0"/>
          <w:numId w:val="2"/>
        </w:numPr>
        <w:pBdr>
          <w:top w:val="nil"/>
          <w:left w:val="nil"/>
          <w:bottom w:val="nil"/>
          <w:right w:val="nil"/>
          <w:between w:val="nil"/>
        </w:pBdr>
        <w:rPr>
          <w:rFonts w:ascii="Cambria" w:eastAsia="Cambria" w:hAnsi="Cambria" w:cs="Cambria"/>
          <w:color w:val="000000"/>
        </w:rPr>
      </w:pPr>
      <w:r w:rsidRPr="00F77F2C">
        <w:rPr>
          <w:rFonts w:ascii="Cambria" w:eastAsia="Cambria" w:hAnsi="Cambria" w:cs="Cambria"/>
          <w:color w:val="000000"/>
        </w:rPr>
        <w:t>Examenvakken</w:t>
      </w:r>
      <w:r w:rsidRPr="00F77F2C">
        <w:rPr>
          <w:rFonts w:ascii="Cambria" w:eastAsia="Cambria" w:hAnsi="Cambria" w:cs="Cambria"/>
          <w:color w:val="000000"/>
        </w:rPr>
        <w:br/>
        <w:t xml:space="preserve">De examenvakken zijn: </w:t>
      </w:r>
      <w:r w:rsidR="00F77F2C" w:rsidRPr="00F77F2C">
        <w:rPr>
          <w:rFonts w:ascii="Cambria" w:eastAsia="Cambria" w:hAnsi="Cambria" w:cs="Cambria"/>
          <w:color w:val="000000"/>
        </w:rPr>
        <w:t>Nederlands, Cambridge Engels, Frans, Duits, Latijn, Grieks, geschiedenis, aardrijkskunde, wiskunde, biologie, muziek, tekenen, natuurkunde, scheikunde, economie, bedrijfseconomie, filosofie en Spaans</w:t>
      </w:r>
    </w:p>
    <w:p w14:paraId="6907BE6B" w14:textId="79009F94" w:rsidR="006E1F55" w:rsidRDefault="00ED18D8">
      <w:pPr>
        <w:numPr>
          <w:ilvl w:val="0"/>
          <w:numId w:val="2"/>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Compensatie</w:t>
      </w:r>
      <w:r>
        <w:rPr>
          <w:rFonts w:ascii="Cambria" w:eastAsia="Cambria" w:hAnsi="Cambria" w:cs="Cambria"/>
          <w:color w:val="000000"/>
        </w:rPr>
        <w:br/>
        <w:t>- Bij 2 of 3 onvoldoende</w:t>
      </w:r>
      <w:r w:rsidR="003A5DD8">
        <w:rPr>
          <w:rFonts w:ascii="Cambria" w:eastAsia="Cambria" w:hAnsi="Cambria" w:cs="Cambria"/>
          <w:color w:val="000000"/>
        </w:rPr>
        <w:t xml:space="preserve"> </w:t>
      </w:r>
      <w:r>
        <w:rPr>
          <w:rFonts w:ascii="Cambria" w:eastAsia="Cambria" w:hAnsi="Cambria" w:cs="Cambria"/>
          <w:color w:val="000000"/>
        </w:rPr>
        <w:t>punten op het eindrapport moet de leerling alle onvoldoende</w:t>
      </w:r>
      <w:r w:rsidR="003A5DD8">
        <w:rPr>
          <w:rFonts w:ascii="Cambria" w:eastAsia="Cambria" w:hAnsi="Cambria" w:cs="Cambria"/>
          <w:color w:val="000000"/>
        </w:rPr>
        <w:t xml:space="preserve"> </w:t>
      </w:r>
      <w:r>
        <w:rPr>
          <w:rFonts w:ascii="Cambria" w:eastAsia="Cambria" w:hAnsi="Cambria" w:cs="Cambria"/>
          <w:color w:val="000000"/>
        </w:rPr>
        <w:t>punten compenseren. Hierbij moeten onvoldoendes in de examenvakken gecompenseerd worden met de examenvakken</w:t>
      </w:r>
      <w:r>
        <w:rPr>
          <w:rFonts w:ascii="Cambria" w:eastAsia="Cambria" w:hAnsi="Cambria" w:cs="Cambria"/>
          <w:b/>
          <w:color w:val="000000"/>
        </w:rPr>
        <w:t xml:space="preserve">. </w:t>
      </w:r>
    </w:p>
    <w:p w14:paraId="69210089" w14:textId="77777777" w:rsidR="006E1F55" w:rsidRDefault="00ED18D8">
      <w:pPr>
        <w:numPr>
          <w:ilvl w:val="0"/>
          <w:numId w:val="2"/>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Verplicht vakkenpakket. </w:t>
      </w:r>
      <w:r>
        <w:rPr>
          <w:rFonts w:ascii="Cambria" w:eastAsia="Cambria" w:hAnsi="Cambria" w:cs="Cambria"/>
          <w:color w:val="000000"/>
        </w:rPr>
        <w:br/>
        <w:t>Indien aan alle voorwaarden is voldaan, behalve aan de eis voor de examenvakken die een leerling het volgend jaar wil gaan volgen, kan de docentenvergadering een vakkenpakket opleggen.</w:t>
      </w:r>
    </w:p>
    <w:p w14:paraId="321E76AA" w14:textId="7DA93FE5" w:rsidR="006E1F55" w:rsidRDefault="00ED18D8">
      <w:pPr>
        <w:numPr>
          <w:ilvl w:val="0"/>
          <w:numId w:val="2"/>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Niet-examenvak</w:t>
      </w:r>
    </w:p>
    <w:p w14:paraId="55BB2B01" w14:textId="4BCD9479" w:rsidR="006E1F55" w:rsidRDefault="00ED18D8">
      <w:pPr>
        <w:pBdr>
          <w:top w:val="nil"/>
          <w:left w:val="nil"/>
          <w:bottom w:val="nil"/>
          <w:right w:val="nil"/>
          <w:between w:val="nil"/>
        </w:pBdr>
        <w:ind w:left="478"/>
        <w:rPr>
          <w:rFonts w:ascii="Cambria" w:eastAsia="Cambria" w:hAnsi="Cambria" w:cs="Cambria"/>
          <w:color w:val="000000"/>
        </w:rPr>
      </w:pPr>
      <w:r>
        <w:rPr>
          <w:rFonts w:ascii="Cambria" w:eastAsia="Cambria" w:hAnsi="Cambria" w:cs="Cambria"/>
          <w:color w:val="000000"/>
        </w:rPr>
        <w:t xml:space="preserve">Wanneer een leerling voor </w:t>
      </w:r>
      <w:r w:rsidR="00690450">
        <w:rPr>
          <w:rFonts w:ascii="Cambria" w:eastAsia="Cambria" w:hAnsi="Cambria" w:cs="Cambria"/>
          <w:color w:val="000000"/>
        </w:rPr>
        <w:t>het</w:t>
      </w:r>
      <w:r>
        <w:rPr>
          <w:rFonts w:ascii="Cambria" w:eastAsia="Cambria" w:hAnsi="Cambria" w:cs="Cambria"/>
          <w:color w:val="000000"/>
        </w:rPr>
        <w:t xml:space="preserve"> niet-examenvak op zijn eindrapport</w:t>
      </w:r>
      <w:r>
        <w:rPr>
          <w:rFonts w:ascii="Cambria" w:eastAsia="Cambria" w:hAnsi="Cambria" w:cs="Cambria"/>
          <w:b/>
          <w:color w:val="000000"/>
        </w:rPr>
        <w:t xml:space="preserve"> </w:t>
      </w:r>
      <w:r>
        <w:rPr>
          <w:rFonts w:ascii="Cambria" w:eastAsia="Cambria" w:hAnsi="Cambria" w:cs="Cambria"/>
          <w:color w:val="000000"/>
        </w:rPr>
        <w:t xml:space="preserve">minimaal </w:t>
      </w:r>
      <w:r w:rsidR="00690450">
        <w:rPr>
          <w:rFonts w:ascii="Cambria" w:eastAsia="Cambria" w:hAnsi="Cambria" w:cs="Cambria"/>
          <w:color w:val="000000"/>
        </w:rPr>
        <w:t>7</w:t>
      </w:r>
      <w:r>
        <w:rPr>
          <w:rFonts w:ascii="Cambria" w:eastAsia="Cambria" w:hAnsi="Cambria" w:cs="Cambria"/>
          <w:color w:val="000000"/>
        </w:rPr>
        <w:t xml:space="preserve"> punten</w:t>
      </w:r>
      <w:r>
        <w:rPr>
          <w:rFonts w:ascii="Cambria" w:eastAsia="Cambria" w:hAnsi="Cambria" w:cs="Cambria"/>
          <w:color w:val="000000"/>
        </w:rPr>
        <w:br/>
        <w:t>heeft, dan levert dit één extra compensatiepunt op. Daarmee mag één onvoldoende</w:t>
      </w:r>
      <w:r w:rsidR="003A5DD8">
        <w:rPr>
          <w:rFonts w:ascii="Cambria" w:eastAsia="Cambria" w:hAnsi="Cambria" w:cs="Cambria"/>
          <w:color w:val="000000"/>
        </w:rPr>
        <w:t xml:space="preserve"> </w:t>
      </w:r>
      <w:r>
        <w:rPr>
          <w:rFonts w:ascii="Cambria" w:eastAsia="Cambria" w:hAnsi="Cambria" w:cs="Cambria"/>
          <w:color w:val="000000"/>
        </w:rPr>
        <w:t xml:space="preserve">punt voor een examenvak gecompenseerd worden. </w:t>
      </w:r>
      <w:r w:rsidR="00D15023">
        <w:rPr>
          <w:rFonts w:ascii="Cambria" w:eastAsia="Cambria" w:hAnsi="Cambria" w:cs="Cambria"/>
          <w:color w:val="000000"/>
        </w:rPr>
        <w:t>Dit</w:t>
      </w:r>
      <w:r w:rsidR="00690450">
        <w:rPr>
          <w:rFonts w:ascii="Cambria" w:eastAsia="Cambria" w:hAnsi="Cambria" w:cs="Cambria"/>
          <w:color w:val="000000"/>
        </w:rPr>
        <w:t xml:space="preserve"> n</w:t>
      </w:r>
      <w:r>
        <w:rPr>
          <w:rFonts w:ascii="Cambria" w:eastAsia="Cambria" w:hAnsi="Cambria" w:cs="Cambria"/>
          <w:color w:val="000000"/>
        </w:rPr>
        <w:t xml:space="preserve">iet-examenvak </w:t>
      </w:r>
      <w:r w:rsidR="00690450">
        <w:rPr>
          <w:rFonts w:ascii="Cambria" w:eastAsia="Cambria" w:hAnsi="Cambria" w:cs="Cambria"/>
          <w:color w:val="000000"/>
        </w:rPr>
        <w:t>is</w:t>
      </w:r>
      <w:r>
        <w:rPr>
          <w:rFonts w:ascii="Cambria" w:eastAsia="Cambria" w:hAnsi="Cambria" w:cs="Cambria"/>
          <w:color w:val="000000"/>
        </w:rPr>
        <w:t>: lichamelijke opvoeding.</w:t>
      </w:r>
    </w:p>
    <w:p w14:paraId="086D97A3" w14:textId="77777777" w:rsidR="006E1F55" w:rsidRPr="003A5DD8" w:rsidRDefault="00ED18D8">
      <w:pPr>
        <w:numPr>
          <w:ilvl w:val="0"/>
          <w:numId w:val="2"/>
        </w:numPr>
        <w:pBdr>
          <w:top w:val="nil"/>
          <w:left w:val="nil"/>
          <w:bottom w:val="nil"/>
          <w:right w:val="nil"/>
          <w:between w:val="nil"/>
        </w:pBdr>
        <w:rPr>
          <w:rFonts w:ascii="Cambria" w:eastAsia="Cambria" w:hAnsi="Cambria" w:cs="Cambria"/>
          <w:color w:val="000000"/>
        </w:rPr>
      </w:pPr>
      <w:r w:rsidRPr="003A5DD8">
        <w:rPr>
          <w:rFonts w:ascii="Cambria" w:eastAsia="Cambria" w:hAnsi="Cambria" w:cs="Cambria"/>
          <w:color w:val="000000"/>
        </w:rPr>
        <w:t>Doubleren</w:t>
      </w:r>
    </w:p>
    <w:p w14:paraId="6F5F0C9F" w14:textId="2F85C045" w:rsidR="006E1F55" w:rsidRDefault="00ED18D8">
      <w:pPr>
        <w:pBdr>
          <w:top w:val="nil"/>
          <w:left w:val="nil"/>
          <w:bottom w:val="nil"/>
          <w:right w:val="nil"/>
          <w:between w:val="nil"/>
        </w:pBdr>
        <w:ind w:left="478"/>
        <w:rPr>
          <w:rFonts w:ascii="Cambria" w:eastAsia="Cambria" w:hAnsi="Cambria" w:cs="Cambria"/>
          <w:color w:val="000000"/>
        </w:rPr>
      </w:pPr>
      <w:r w:rsidRPr="003A5DD8">
        <w:rPr>
          <w:rFonts w:ascii="Cambria" w:eastAsia="Cambria" w:hAnsi="Cambria" w:cs="Cambria"/>
          <w:color w:val="000000"/>
        </w:rPr>
        <w:t>- Indien een leerling maximaal 7 onvoldoende</w:t>
      </w:r>
      <w:r w:rsidR="003A5DD8" w:rsidRPr="003A5DD8">
        <w:rPr>
          <w:rFonts w:ascii="Cambria" w:eastAsia="Cambria" w:hAnsi="Cambria" w:cs="Cambria"/>
          <w:color w:val="000000"/>
        </w:rPr>
        <w:t xml:space="preserve"> </w:t>
      </w:r>
      <w:r w:rsidRPr="003A5DD8">
        <w:rPr>
          <w:rFonts w:ascii="Cambria" w:eastAsia="Cambria" w:hAnsi="Cambria" w:cs="Cambria"/>
          <w:color w:val="000000"/>
        </w:rPr>
        <w:t xml:space="preserve">punten heeft behaald, heeft de leerling het recht om te  doubleren, tenzij algemene regel nr. 9 van toepassing is.           </w:t>
      </w:r>
      <w:r w:rsidRPr="003A5DD8">
        <w:rPr>
          <w:rFonts w:ascii="Cambria" w:eastAsia="Cambria" w:hAnsi="Cambria" w:cs="Cambria"/>
          <w:color w:val="000000"/>
        </w:rPr>
        <w:br/>
        <w:t>- Indien een leerling meer dan 7 onvoldoende</w:t>
      </w:r>
      <w:r w:rsidR="003A5DD8">
        <w:rPr>
          <w:rFonts w:ascii="Cambria" w:eastAsia="Cambria" w:hAnsi="Cambria" w:cs="Cambria"/>
          <w:color w:val="000000"/>
        </w:rPr>
        <w:t xml:space="preserve"> </w:t>
      </w:r>
      <w:r w:rsidRPr="003A5DD8">
        <w:rPr>
          <w:rFonts w:ascii="Cambria" w:eastAsia="Cambria" w:hAnsi="Cambria" w:cs="Cambria"/>
          <w:color w:val="000000"/>
        </w:rPr>
        <w:t xml:space="preserve">punten heeft behaald, neemt de docentenvergadering een bindend besluit of de leerling mag doubleren in </w:t>
      </w:r>
      <w:r w:rsidR="003A5DD8" w:rsidRPr="003A5DD8">
        <w:rPr>
          <w:rFonts w:ascii="Cambria" w:eastAsia="Cambria" w:hAnsi="Cambria" w:cs="Cambria"/>
          <w:color w:val="000000"/>
        </w:rPr>
        <w:t>gymnasium</w:t>
      </w:r>
      <w:r w:rsidRPr="003A5DD8">
        <w:rPr>
          <w:rFonts w:ascii="Cambria" w:eastAsia="Cambria" w:hAnsi="Cambria" w:cs="Cambria"/>
          <w:color w:val="000000"/>
        </w:rPr>
        <w:t xml:space="preserve"> 3, tenzij algemene regel nr. 9 van toepassing is.</w:t>
      </w:r>
    </w:p>
    <w:p w14:paraId="2C7429BF" w14:textId="77777777" w:rsidR="006E1F55" w:rsidRDefault="00ED18D8">
      <w:pPr>
        <w:numPr>
          <w:ilvl w:val="0"/>
          <w:numId w:val="2"/>
        </w:num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Voorwaarde extra vak </w:t>
      </w:r>
    </w:p>
    <w:p w14:paraId="7F725322" w14:textId="759557F4" w:rsidR="006E1F55" w:rsidRDefault="00ED18D8">
      <w:pPr>
        <w:ind w:left="426"/>
        <w:rPr>
          <w:rFonts w:ascii="Cambria" w:eastAsia="Cambria" w:hAnsi="Cambria" w:cs="Cambria"/>
        </w:rPr>
      </w:pPr>
      <w:r>
        <w:rPr>
          <w:rFonts w:ascii="Cambria" w:eastAsia="Cambria" w:hAnsi="Cambria" w:cs="Cambria"/>
        </w:rPr>
        <w:t xml:space="preserve">Indien een leerling een extra vak wil volgen in het geheel vrije deel dient de leerling op het eindrapport van klas 3 een gemiddelde van een 7,0 of hoger te scoren voor de examenvakken. Deze eis geldt niet voor </w:t>
      </w:r>
      <w:r w:rsidR="003A5DD8">
        <w:rPr>
          <w:rFonts w:ascii="Cambria" w:eastAsia="Cambria" w:hAnsi="Cambria" w:cs="Cambria"/>
        </w:rPr>
        <w:t xml:space="preserve">het </w:t>
      </w:r>
      <w:r>
        <w:rPr>
          <w:rFonts w:ascii="Cambria" w:eastAsia="Cambria" w:hAnsi="Cambria" w:cs="Cambria"/>
        </w:rPr>
        <w:t>vak Cambridge Engels</w:t>
      </w:r>
      <w:r w:rsidR="003A5DD8">
        <w:rPr>
          <w:rFonts w:ascii="Cambria" w:eastAsia="Cambria" w:hAnsi="Cambria" w:cs="Cambria"/>
        </w:rPr>
        <w:t>.</w:t>
      </w:r>
      <w:r>
        <w:rPr>
          <w:rFonts w:ascii="Cambria" w:eastAsia="Cambria" w:hAnsi="Cambria" w:cs="Cambria"/>
        </w:rPr>
        <w:t xml:space="preserve"> (Het gemiddelde wordt berekend op basis van de afgeronde eindcijfers voor de examenvakken). </w:t>
      </w:r>
    </w:p>
    <w:p w14:paraId="04C222C0" w14:textId="77777777" w:rsidR="006E1F55" w:rsidRDefault="00ED18D8">
      <w:pPr>
        <w:spacing w:before="30"/>
        <w:ind w:left="118"/>
        <w:rPr>
          <w:rFonts w:ascii="Cambria" w:eastAsia="Cambria" w:hAnsi="Cambria" w:cs="Cambria"/>
          <w:u w:val="single"/>
        </w:rPr>
      </w:pPr>
      <w:r>
        <w:rPr>
          <w:rFonts w:ascii="Cambria" w:eastAsia="Cambria" w:hAnsi="Cambria" w:cs="Cambria"/>
          <w:b/>
          <w:u w:val="single"/>
        </w:rPr>
        <w:br/>
        <w:t xml:space="preserve"> Determinatienorm in gymnasium 3</w:t>
      </w:r>
    </w:p>
    <w:p w14:paraId="26BBC477" w14:textId="472B56C7" w:rsidR="006E1F55" w:rsidRDefault="00ED18D8">
      <w:pPr>
        <w:numPr>
          <w:ilvl w:val="0"/>
          <w:numId w:val="9"/>
        </w:numPr>
        <w:pBdr>
          <w:top w:val="nil"/>
          <w:left w:val="nil"/>
          <w:bottom w:val="nil"/>
          <w:right w:val="nil"/>
          <w:between w:val="nil"/>
        </w:pBdr>
        <w:spacing w:before="4"/>
        <w:ind w:left="468"/>
        <w:rPr>
          <w:rFonts w:ascii="Cambria" w:eastAsia="Cambria" w:hAnsi="Cambria" w:cs="Cambria"/>
          <w:color w:val="000000"/>
        </w:rPr>
      </w:pPr>
      <w:r>
        <w:rPr>
          <w:rFonts w:ascii="Cambria" w:eastAsia="Cambria" w:hAnsi="Cambria" w:cs="Cambria"/>
          <w:color w:val="000000"/>
        </w:rPr>
        <w:t xml:space="preserve">Indien aan alle voorwaarden voldaan wordt behalve de aanvullende eis voor de vakken Latijn en Grieks wordt een leerling bevorderd naar </w:t>
      </w:r>
      <w:r w:rsidR="00940ACE">
        <w:rPr>
          <w:rFonts w:ascii="Cambria" w:eastAsia="Cambria" w:hAnsi="Cambria" w:cs="Cambria"/>
          <w:color w:val="000000"/>
        </w:rPr>
        <w:t>Atheneum</w:t>
      </w:r>
      <w:r>
        <w:rPr>
          <w:rFonts w:ascii="Cambria" w:eastAsia="Cambria" w:hAnsi="Cambria" w:cs="Cambria"/>
          <w:color w:val="000000"/>
        </w:rPr>
        <w:t xml:space="preserve"> 4</w:t>
      </w:r>
    </w:p>
    <w:p w14:paraId="0C6CE339" w14:textId="38572929" w:rsidR="006E1F55" w:rsidRDefault="00ED18D8">
      <w:pPr>
        <w:numPr>
          <w:ilvl w:val="0"/>
          <w:numId w:val="9"/>
        </w:numPr>
        <w:pBdr>
          <w:top w:val="nil"/>
          <w:left w:val="nil"/>
          <w:bottom w:val="nil"/>
          <w:right w:val="nil"/>
          <w:between w:val="nil"/>
        </w:pBdr>
        <w:ind w:left="468"/>
        <w:rPr>
          <w:rFonts w:ascii="Cambria" w:eastAsia="Cambria" w:hAnsi="Cambria" w:cs="Cambria"/>
          <w:color w:val="000000"/>
        </w:rPr>
      </w:pPr>
      <w:r>
        <w:rPr>
          <w:rFonts w:ascii="Cambria" w:eastAsia="Cambria" w:hAnsi="Cambria" w:cs="Cambria"/>
          <w:color w:val="000000"/>
        </w:rPr>
        <w:t>Een leerling in gymnasium 3 die niet kan worden bevorderd naar gymnasium 4 en 4 t/m 7 onvoldoende</w:t>
      </w:r>
      <w:r w:rsidR="00940ACE">
        <w:rPr>
          <w:rFonts w:ascii="Cambria" w:eastAsia="Cambria" w:hAnsi="Cambria" w:cs="Cambria"/>
          <w:color w:val="000000"/>
        </w:rPr>
        <w:t xml:space="preserve"> </w:t>
      </w:r>
      <w:r>
        <w:rPr>
          <w:rFonts w:ascii="Cambria" w:eastAsia="Cambria" w:hAnsi="Cambria" w:cs="Cambria"/>
          <w:color w:val="000000"/>
        </w:rPr>
        <w:t>punten heeft, wordt gericht bevorderd naar havo 4. Bij meer dan 7 onvoldoende</w:t>
      </w:r>
      <w:r w:rsidR="00940ACE">
        <w:rPr>
          <w:rFonts w:ascii="Cambria" w:eastAsia="Cambria" w:hAnsi="Cambria" w:cs="Cambria"/>
          <w:color w:val="000000"/>
        </w:rPr>
        <w:t xml:space="preserve"> </w:t>
      </w:r>
      <w:r>
        <w:rPr>
          <w:rFonts w:ascii="Cambria" w:eastAsia="Cambria" w:hAnsi="Cambria" w:cs="Cambria"/>
          <w:color w:val="000000"/>
        </w:rPr>
        <w:t>punten wordt de leerling niet automatisch bevorderd naar havo 4. De docentenvergadering neemt daarover een bindend besluit.</w:t>
      </w:r>
    </w:p>
    <w:sectPr w:rsidR="006E1F55" w:rsidSect="00472324">
      <w:pgSz w:w="11900" w:h="16840"/>
      <w:pgMar w:top="1440" w:right="701" w:bottom="1440" w:left="1080" w:header="0" w:footer="139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35A56" w14:textId="77777777" w:rsidR="002009A3" w:rsidRDefault="002009A3">
      <w:r>
        <w:separator/>
      </w:r>
    </w:p>
  </w:endnote>
  <w:endnote w:type="continuationSeparator" w:id="0">
    <w:p w14:paraId="277DA98B" w14:textId="77777777" w:rsidR="002009A3" w:rsidRDefault="00200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A062F6" w14:textId="77777777" w:rsidR="00ED18D8" w:rsidRDefault="00ED18D8">
    <w:pPr>
      <w:tabs>
        <w:tab w:val="left" w:pos="2625"/>
        <w:tab w:val="left" w:pos="3015"/>
      </w:tabs>
      <w:spacing w:line="200" w:lineRule="auto"/>
      <w:rPr>
        <w:rFonts w:ascii="Cambria" w:eastAsia="Cambria" w:hAnsi="Cambria" w:cs="Cambria"/>
        <w:b/>
      </w:rPr>
    </w:pPr>
    <w:r>
      <w:rPr>
        <w:rFonts w:ascii="Cambria" w:eastAsia="Cambria" w:hAnsi="Cambria" w:cs="Cambria"/>
        <w:b/>
      </w:rPr>
      <w:tab/>
    </w:r>
    <w:r>
      <w:rPr>
        <w:rFonts w:ascii="Cambria" w:eastAsia="Cambria" w:hAnsi="Cambria" w:cs="Cambria"/>
        <w:b/>
      </w:rPr>
      <w:tab/>
    </w:r>
    <w:r>
      <w:rPr>
        <w:noProof/>
      </w:rPr>
      <mc:AlternateContent>
        <mc:Choice Requires="wps">
          <w:drawing>
            <wp:anchor distT="0" distB="0" distL="0" distR="0" simplePos="0" relativeHeight="251658240" behindDoc="1" locked="0" layoutInCell="1" hidden="0" allowOverlap="1" wp14:anchorId="75C60057" wp14:editId="480811FA">
              <wp:simplePos x="0" y="0"/>
              <wp:positionH relativeFrom="column">
                <wp:posOffset>165100</wp:posOffset>
              </wp:positionH>
              <wp:positionV relativeFrom="paragraph">
                <wp:posOffset>9652000</wp:posOffset>
              </wp:positionV>
              <wp:extent cx="2642870" cy="158115"/>
              <wp:effectExtent l="0" t="0" r="0" b="0"/>
              <wp:wrapNone/>
              <wp:docPr id="9" name="Rechthoek 9"/>
              <wp:cNvGraphicFramePr/>
              <a:graphic xmlns:a="http://schemas.openxmlformats.org/drawingml/2006/main">
                <a:graphicData uri="http://schemas.microsoft.com/office/word/2010/wordprocessingShape">
                  <wps:wsp>
                    <wps:cNvSpPr/>
                    <wps:spPr>
                      <a:xfrm>
                        <a:off x="4029328" y="3705705"/>
                        <a:ext cx="2633345" cy="148590"/>
                      </a:xfrm>
                      <a:prstGeom prst="rect">
                        <a:avLst/>
                      </a:prstGeom>
                      <a:noFill/>
                      <a:ln>
                        <a:noFill/>
                      </a:ln>
                    </wps:spPr>
                    <wps:txbx>
                      <w:txbxContent>
                        <w:p w14:paraId="4F0E2BBE" w14:textId="77777777" w:rsidR="00ED18D8" w:rsidRDefault="00ED18D8">
                          <w:pPr>
                            <w:spacing w:line="200" w:lineRule="auto"/>
                            <w:ind w:left="20" w:right="-29" w:firstLine="20"/>
                            <w:textDirection w:val="btLr"/>
                          </w:pPr>
                          <w:r>
                            <w:rPr>
                              <w:rFonts w:ascii="Cambria" w:eastAsia="Cambria" w:hAnsi="Cambria" w:cs="Cambria"/>
                              <w:color w:val="000000"/>
                              <w:sz w:val="19"/>
                            </w:rPr>
                            <w:t>Normen</w:t>
                          </w:r>
                          <w:r>
                            <w:rPr>
                              <w:color w:val="000000"/>
                              <w:sz w:val="19"/>
                            </w:rPr>
                            <w:t xml:space="preserve"> </w:t>
                          </w:r>
                          <w:r>
                            <w:rPr>
                              <w:rFonts w:ascii="Cambria" w:eastAsia="Cambria" w:hAnsi="Cambria" w:cs="Cambria"/>
                              <w:color w:val="000000"/>
                              <w:sz w:val="19"/>
                            </w:rPr>
                            <w:t>Willem</w:t>
                          </w:r>
                          <w:r>
                            <w:rPr>
                              <w:color w:val="000000"/>
                              <w:sz w:val="19"/>
                            </w:rPr>
                            <w:t xml:space="preserve"> </w:t>
                          </w:r>
                          <w:r>
                            <w:rPr>
                              <w:rFonts w:ascii="Cambria" w:eastAsia="Cambria" w:hAnsi="Cambria" w:cs="Cambria"/>
                              <w:color w:val="000000"/>
                              <w:sz w:val="19"/>
                            </w:rPr>
                            <w:t>de</w:t>
                          </w:r>
                          <w:r>
                            <w:rPr>
                              <w:color w:val="000000"/>
                              <w:sz w:val="19"/>
                            </w:rPr>
                            <w:t xml:space="preserve"> </w:t>
                          </w:r>
                          <w:r>
                            <w:rPr>
                              <w:rFonts w:ascii="Cambria" w:eastAsia="Cambria" w:hAnsi="Cambria" w:cs="Cambria"/>
                              <w:color w:val="000000"/>
                              <w:sz w:val="19"/>
                            </w:rPr>
                            <w:t>Zwijger</w:t>
                          </w:r>
                          <w:r>
                            <w:rPr>
                              <w:color w:val="000000"/>
                              <w:sz w:val="19"/>
                            </w:rPr>
                            <w:t xml:space="preserve"> </w:t>
                          </w:r>
                          <w:r>
                            <w:rPr>
                              <w:rFonts w:ascii="Cambria" w:eastAsia="Cambria" w:hAnsi="Cambria" w:cs="Cambria"/>
                              <w:color w:val="000000"/>
                              <w:sz w:val="19"/>
                            </w:rPr>
                            <w:t>College</w:t>
                          </w:r>
                          <w:r>
                            <w:rPr>
                              <w:color w:val="000000"/>
                              <w:sz w:val="19"/>
                            </w:rPr>
                            <w:t xml:space="preserve"> </w:t>
                          </w:r>
                          <w:r>
                            <w:rPr>
                              <w:rFonts w:ascii="Cambria" w:eastAsia="Cambria" w:hAnsi="Cambria" w:cs="Cambria"/>
                              <w:b/>
                              <w:color w:val="000000"/>
                              <w:sz w:val="19"/>
                            </w:rPr>
                            <w:t>2020-2021</w:t>
                          </w:r>
                        </w:p>
                        <w:p w14:paraId="6DB0F562" w14:textId="77777777" w:rsidR="00ED18D8" w:rsidRDefault="00ED18D8">
                          <w:pPr>
                            <w:spacing w:line="200" w:lineRule="auto"/>
                            <w:ind w:left="20" w:right="-29" w:firstLine="20"/>
                            <w:textDirection w:val="btLr"/>
                          </w:pPr>
                        </w:p>
                        <w:p w14:paraId="38C296E1" w14:textId="77777777" w:rsidR="00ED18D8" w:rsidRDefault="00ED18D8">
                          <w:pPr>
                            <w:spacing w:line="200" w:lineRule="auto"/>
                            <w:ind w:left="20" w:right="-29" w:firstLine="20"/>
                            <w:textDirection w:val="btLr"/>
                          </w:pPr>
                        </w:p>
                      </w:txbxContent>
                    </wps:txbx>
                    <wps:bodyPr spcFirstLastPara="1" wrap="square" lIns="0" tIns="0" rIns="0" bIns="0" anchor="t" anchorCtr="0">
                      <a:noAutofit/>
                    </wps:bodyPr>
                  </wps:wsp>
                </a:graphicData>
              </a:graphic>
            </wp:anchor>
          </w:drawing>
        </mc:Choice>
        <mc:Fallback>
          <w:pict>
            <v:rect w14:anchorId="75C60057" id="Rechthoek 9" o:spid="_x0000_s1026" style="position:absolute;margin-left:13pt;margin-top:760pt;width:208.1pt;height:12.4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" filled="f" stroked="f">
              <v:textbox inset="0,0,0,0">
                <w:txbxContent>
                  <w:p w14:paraId="4F0E2BBE" w14:textId="77777777" w:rsidR="00ED18D8" w:rsidRDefault="00ED18D8">
                    <w:pPr>
                      <w:spacing w:line="200" w:lineRule="auto"/>
                      <w:ind w:left="20" w:right="-29" w:firstLine="20"/>
                      <w:textDirection w:val="btLr"/>
                    </w:pPr>
                    <w:r>
                      <w:rPr>
                        <w:rFonts w:ascii="Cambria" w:eastAsia="Cambria" w:hAnsi="Cambria" w:cs="Cambria"/>
                        <w:color w:val="000000"/>
                        <w:sz w:val="19"/>
                      </w:rPr>
                      <w:t>Normen</w:t>
                    </w:r>
                    <w:r>
                      <w:rPr>
                        <w:color w:val="000000"/>
                        <w:sz w:val="19"/>
                      </w:rPr>
                      <w:t xml:space="preserve"> </w:t>
                    </w:r>
                    <w:r>
                      <w:rPr>
                        <w:rFonts w:ascii="Cambria" w:eastAsia="Cambria" w:hAnsi="Cambria" w:cs="Cambria"/>
                        <w:color w:val="000000"/>
                        <w:sz w:val="19"/>
                      </w:rPr>
                      <w:t>Willem</w:t>
                    </w:r>
                    <w:r>
                      <w:rPr>
                        <w:color w:val="000000"/>
                        <w:sz w:val="19"/>
                      </w:rPr>
                      <w:t xml:space="preserve"> </w:t>
                    </w:r>
                    <w:r>
                      <w:rPr>
                        <w:rFonts w:ascii="Cambria" w:eastAsia="Cambria" w:hAnsi="Cambria" w:cs="Cambria"/>
                        <w:color w:val="000000"/>
                        <w:sz w:val="19"/>
                      </w:rPr>
                      <w:t>de</w:t>
                    </w:r>
                    <w:r>
                      <w:rPr>
                        <w:color w:val="000000"/>
                        <w:sz w:val="19"/>
                      </w:rPr>
                      <w:t xml:space="preserve"> </w:t>
                    </w:r>
                    <w:r>
                      <w:rPr>
                        <w:rFonts w:ascii="Cambria" w:eastAsia="Cambria" w:hAnsi="Cambria" w:cs="Cambria"/>
                        <w:color w:val="000000"/>
                        <w:sz w:val="19"/>
                      </w:rPr>
                      <w:t>Zwijger</w:t>
                    </w:r>
                    <w:r>
                      <w:rPr>
                        <w:color w:val="000000"/>
                        <w:sz w:val="19"/>
                      </w:rPr>
                      <w:t xml:space="preserve"> </w:t>
                    </w:r>
                    <w:r>
                      <w:rPr>
                        <w:rFonts w:ascii="Cambria" w:eastAsia="Cambria" w:hAnsi="Cambria" w:cs="Cambria"/>
                        <w:color w:val="000000"/>
                        <w:sz w:val="19"/>
                      </w:rPr>
                      <w:t>College</w:t>
                    </w:r>
                    <w:r>
                      <w:rPr>
                        <w:color w:val="000000"/>
                        <w:sz w:val="19"/>
                      </w:rPr>
                      <w:t xml:space="preserve"> </w:t>
                    </w:r>
                    <w:r>
                      <w:rPr>
                        <w:rFonts w:ascii="Cambria" w:eastAsia="Cambria" w:hAnsi="Cambria" w:cs="Cambria"/>
                        <w:b/>
                        <w:color w:val="000000"/>
                        <w:sz w:val="19"/>
                      </w:rPr>
                      <w:t>2020-2021</w:t>
                    </w:r>
                  </w:p>
                  <w:p w14:paraId="6DB0F562" w14:textId="77777777" w:rsidR="00ED18D8" w:rsidRDefault="00ED18D8">
                    <w:pPr>
                      <w:spacing w:line="200" w:lineRule="auto"/>
                      <w:ind w:left="20" w:right="-29" w:firstLine="20"/>
                      <w:textDirection w:val="btLr"/>
                    </w:pPr>
                  </w:p>
                  <w:p w14:paraId="38C296E1" w14:textId="77777777" w:rsidR="00ED18D8" w:rsidRDefault="00ED18D8">
                    <w:pPr>
                      <w:spacing w:line="200" w:lineRule="auto"/>
                      <w:ind w:left="20" w:right="-29" w:firstLine="20"/>
                      <w:textDirection w:val="btLr"/>
                    </w:pPr>
                  </w:p>
                </w:txbxContent>
              </v:textbox>
            </v:rect>
          </w:pict>
        </mc:Fallback>
      </mc:AlternateContent>
    </w:r>
    <w:r>
      <w:rPr>
        <w:noProof/>
      </w:rPr>
      <mc:AlternateContent>
        <mc:Choice Requires="wps">
          <w:drawing>
            <wp:anchor distT="0" distB="0" distL="0" distR="0" simplePos="0" relativeHeight="251659264" behindDoc="1" locked="0" layoutInCell="1" hidden="0" allowOverlap="1" wp14:anchorId="78A66DC5" wp14:editId="23CE297C">
              <wp:simplePos x="0" y="0"/>
              <wp:positionH relativeFrom="column">
                <wp:posOffset>5689600</wp:posOffset>
              </wp:positionH>
              <wp:positionV relativeFrom="paragraph">
                <wp:posOffset>9652000</wp:posOffset>
              </wp:positionV>
              <wp:extent cx="128270" cy="158115"/>
              <wp:effectExtent l="0" t="0" r="0" b="0"/>
              <wp:wrapNone/>
              <wp:docPr id="8" name="Rechthoek 8"/>
              <wp:cNvGraphicFramePr/>
              <a:graphic xmlns:a="http://schemas.openxmlformats.org/drawingml/2006/main">
                <a:graphicData uri="http://schemas.microsoft.com/office/word/2010/wordprocessingShape">
                  <wps:wsp>
                    <wps:cNvSpPr/>
                    <wps:spPr>
                      <a:xfrm>
                        <a:off x="5286628" y="3705705"/>
                        <a:ext cx="118745" cy="148590"/>
                      </a:xfrm>
                      <a:prstGeom prst="rect">
                        <a:avLst/>
                      </a:prstGeom>
                      <a:noFill/>
                      <a:ln>
                        <a:noFill/>
                      </a:ln>
                    </wps:spPr>
                    <wps:txbx>
                      <w:txbxContent>
                        <w:p w14:paraId="07C33652" w14:textId="77777777" w:rsidR="00ED18D8" w:rsidRDefault="00ED18D8">
                          <w:pPr>
                            <w:spacing w:line="200" w:lineRule="auto"/>
                            <w:ind w:left="40" w:firstLine="40"/>
                            <w:textDirection w:val="btLr"/>
                          </w:pPr>
                          <w:r>
                            <w:rPr>
                              <w:rFonts w:ascii="Cambria" w:eastAsia="Cambria" w:hAnsi="Cambria" w:cs="Cambria"/>
                              <w:color w:val="000000"/>
                              <w:sz w:val="19"/>
                            </w:rPr>
                            <w:t xml:space="preserve"> PAGE 7</w:t>
                          </w:r>
                        </w:p>
                      </w:txbxContent>
                    </wps:txbx>
                    <wps:bodyPr spcFirstLastPara="1" wrap="square" lIns="0" tIns="0" rIns="0" bIns="0" anchor="t" anchorCtr="0">
                      <a:noAutofit/>
                    </wps:bodyPr>
                  </wps:wsp>
                </a:graphicData>
              </a:graphic>
            </wp:anchor>
          </w:drawing>
        </mc:Choice>
        <mc:Fallback>
          <w:pict>
            <v:rect w14:anchorId="78A66DC5" id="Rechthoek 8" o:spid="_x0000_s1027" style="position:absolute;margin-left:448pt;margin-top:760pt;width:10.1pt;height:12.45pt;z-index:-25165721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" filled="f" stroked="f">
              <v:textbox inset="0,0,0,0">
                <w:txbxContent>
                  <w:p w14:paraId="07C33652" w14:textId="77777777" w:rsidR="00ED18D8" w:rsidRDefault="00ED18D8">
                    <w:pPr>
                      <w:spacing w:line="200" w:lineRule="auto"/>
                      <w:ind w:left="40" w:firstLine="40"/>
                      <w:textDirection w:val="btLr"/>
                    </w:pPr>
                    <w:r>
                      <w:rPr>
                        <w:rFonts w:ascii="Cambria" w:eastAsia="Cambria" w:hAnsi="Cambria" w:cs="Cambria"/>
                        <w:color w:val="000000"/>
                        <w:sz w:val="19"/>
                      </w:rPr>
                      <w:t xml:space="preserve"> PAGE 7</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9992F" w14:textId="77777777" w:rsidR="002009A3" w:rsidRDefault="002009A3">
      <w:r>
        <w:separator/>
      </w:r>
    </w:p>
  </w:footnote>
  <w:footnote w:type="continuationSeparator" w:id="0">
    <w:p w14:paraId="72E76393" w14:textId="77777777" w:rsidR="002009A3" w:rsidRDefault="002009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A3397"/>
    <w:multiLevelType w:val="hybridMultilevel"/>
    <w:tmpl w:val="E4E0261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1956AC0"/>
    <w:multiLevelType w:val="hybridMultilevel"/>
    <w:tmpl w:val="4C3E66E2"/>
    <w:lvl w:ilvl="0" w:tplc="B03C7D44">
      <w:start w:val="4"/>
      <w:numFmt w:val="decimal"/>
      <w:lvlText w:val="%1."/>
      <w:lvlJc w:val="left"/>
      <w:pPr>
        <w:ind w:left="1146"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5ED06C3"/>
    <w:multiLevelType w:val="hybridMultilevel"/>
    <w:tmpl w:val="3D346626"/>
    <w:lvl w:ilvl="0" w:tplc="B03C7D44">
      <w:start w:val="4"/>
      <w:numFmt w:val="decimal"/>
      <w:lvlText w:val="%1."/>
      <w:lvlJc w:val="left"/>
      <w:pPr>
        <w:ind w:left="1264" w:hanging="360"/>
      </w:pPr>
      <w:rPr>
        <w:rFonts w:hint="default"/>
      </w:rPr>
    </w:lvl>
    <w:lvl w:ilvl="1" w:tplc="04130019" w:tentative="1">
      <w:start w:val="1"/>
      <w:numFmt w:val="lowerLetter"/>
      <w:lvlText w:val="%2."/>
      <w:lvlJc w:val="left"/>
      <w:pPr>
        <w:ind w:left="1558" w:hanging="360"/>
      </w:pPr>
    </w:lvl>
    <w:lvl w:ilvl="2" w:tplc="0413001B" w:tentative="1">
      <w:start w:val="1"/>
      <w:numFmt w:val="lowerRoman"/>
      <w:lvlText w:val="%3."/>
      <w:lvlJc w:val="right"/>
      <w:pPr>
        <w:ind w:left="2278" w:hanging="180"/>
      </w:pPr>
    </w:lvl>
    <w:lvl w:ilvl="3" w:tplc="0413000F" w:tentative="1">
      <w:start w:val="1"/>
      <w:numFmt w:val="decimal"/>
      <w:lvlText w:val="%4."/>
      <w:lvlJc w:val="left"/>
      <w:pPr>
        <w:ind w:left="2998" w:hanging="360"/>
      </w:pPr>
    </w:lvl>
    <w:lvl w:ilvl="4" w:tplc="04130019" w:tentative="1">
      <w:start w:val="1"/>
      <w:numFmt w:val="lowerLetter"/>
      <w:lvlText w:val="%5."/>
      <w:lvlJc w:val="left"/>
      <w:pPr>
        <w:ind w:left="3718" w:hanging="360"/>
      </w:pPr>
    </w:lvl>
    <w:lvl w:ilvl="5" w:tplc="0413001B" w:tentative="1">
      <w:start w:val="1"/>
      <w:numFmt w:val="lowerRoman"/>
      <w:lvlText w:val="%6."/>
      <w:lvlJc w:val="right"/>
      <w:pPr>
        <w:ind w:left="4438" w:hanging="180"/>
      </w:pPr>
    </w:lvl>
    <w:lvl w:ilvl="6" w:tplc="0413000F" w:tentative="1">
      <w:start w:val="1"/>
      <w:numFmt w:val="decimal"/>
      <w:lvlText w:val="%7."/>
      <w:lvlJc w:val="left"/>
      <w:pPr>
        <w:ind w:left="5158" w:hanging="360"/>
      </w:pPr>
    </w:lvl>
    <w:lvl w:ilvl="7" w:tplc="04130019" w:tentative="1">
      <w:start w:val="1"/>
      <w:numFmt w:val="lowerLetter"/>
      <w:lvlText w:val="%8."/>
      <w:lvlJc w:val="left"/>
      <w:pPr>
        <w:ind w:left="5878" w:hanging="360"/>
      </w:pPr>
    </w:lvl>
    <w:lvl w:ilvl="8" w:tplc="0413001B" w:tentative="1">
      <w:start w:val="1"/>
      <w:numFmt w:val="lowerRoman"/>
      <w:lvlText w:val="%9."/>
      <w:lvlJc w:val="right"/>
      <w:pPr>
        <w:ind w:left="6598" w:hanging="180"/>
      </w:pPr>
    </w:lvl>
  </w:abstractNum>
  <w:abstractNum w:abstractNumId="3" w15:restartNumberingAfterBreak="0">
    <w:nsid w:val="07BA1104"/>
    <w:multiLevelType w:val="multilevel"/>
    <w:tmpl w:val="FF645DAE"/>
    <w:lvl w:ilvl="0">
      <w:start w:val="1"/>
      <w:numFmt w:val="decimal"/>
      <w:lvlText w:val="%1."/>
      <w:lvlJc w:val="left"/>
      <w:pPr>
        <w:ind w:left="478" w:hanging="360"/>
      </w:pPr>
    </w:lvl>
    <w:lvl w:ilvl="1">
      <w:start w:val="1"/>
      <w:numFmt w:val="lowerLetter"/>
      <w:lvlText w:val="%2."/>
      <w:lvlJc w:val="left"/>
      <w:pPr>
        <w:ind w:left="1198" w:hanging="360"/>
      </w:pPr>
    </w:lvl>
    <w:lvl w:ilvl="2">
      <w:start w:val="1"/>
      <w:numFmt w:val="lowerRoman"/>
      <w:lvlText w:val="%3."/>
      <w:lvlJc w:val="right"/>
      <w:pPr>
        <w:ind w:left="1918" w:hanging="180"/>
      </w:pPr>
    </w:lvl>
    <w:lvl w:ilvl="3">
      <w:start w:val="1"/>
      <w:numFmt w:val="decimal"/>
      <w:lvlText w:val="%4."/>
      <w:lvlJc w:val="left"/>
      <w:pPr>
        <w:ind w:left="2638" w:hanging="360"/>
      </w:pPr>
    </w:lvl>
    <w:lvl w:ilvl="4">
      <w:start w:val="1"/>
      <w:numFmt w:val="lowerLetter"/>
      <w:lvlText w:val="%5."/>
      <w:lvlJc w:val="left"/>
      <w:pPr>
        <w:ind w:left="3358" w:hanging="360"/>
      </w:pPr>
    </w:lvl>
    <w:lvl w:ilvl="5">
      <w:start w:val="1"/>
      <w:numFmt w:val="lowerRoman"/>
      <w:lvlText w:val="%6."/>
      <w:lvlJc w:val="right"/>
      <w:pPr>
        <w:ind w:left="4078" w:hanging="180"/>
      </w:pPr>
    </w:lvl>
    <w:lvl w:ilvl="6">
      <w:start w:val="1"/>
      <w:numFmt w:val="decimal"/>
      <w:lvlText w:val="%7."/>
      <w:lvlJc w:val="left"/>
      <w:pPr>
        <w:ind w:left="4798" w:hanging="360"/>
      </w:pPr>
    </w:lvl>
    <w:lvl w:ilvl="7">
      <w:start w:val="1"/>
      <w:numFmt w:val="lowerLetter"/>
      <w:lvlText w:val="%8."/>
      <w:lvlJc w:val="left"/>
      <w:pPr>
        <w:ind w:left="5518" w:hanging="360"/>
      </w:pPr>
    </w:lvl>
    <w:lvl w:ilvl="8">
      <w:start w:val="1"/>
      <w:numFmt w:val="lowerRoman"/>
      <w:lvlText w:val="%9."/>
      <w:lvlJc w:val="right"/>
      <w:pPr>
        <w:ind w:left="6238" w:hanging="180"/>
      </w:pPr>
    </w:lvl>
  </w:abstractNum>
  <w:abstractNum w:abstractNumId="4" w15:restartNumberingAfterBreak="0">
    <w:nsid w:val="0C75169B"/>
    <w:multiLevelType w:val="multilevel"/>
    <w:tmpl w:val="E728AADC"/>
    <w:lvl w:ilvl="0">
      <w:start w:val="1"/>
      <w:numFmt w:val="decimal"/>
      <w:lvlText w:val="%1."/>
      <w:lvlJc w:val="left"/>
      <w:pPr>
        <w:ind w:left="838" w:hanging="360"/>
      </w:pPr>
    </w:lvl>
    <w:lvl w:ilvl="1">
      <w:start w:val="1"/>
      <w:numFmt w:val="lowerLetter"/>
      <w:lvlText w:val="%2."/>
      <w:lvlJc w:val="left"/>
      <w:pPr>
        <w:ind w:left="1558" w:hanging="360"/>
      </w:pPr>
    </w:lvl>
    <w:lvl w:ilvl="2">
      <w:start w:val="1"/>
      <w:numFmt w:val="lowerRoman"/>
      <w:lvlText w:val="%3."/>
      <w:lvlJc w:val="right"/>
      <w:pPr>
        <w:ind w:left="2278" w:hanging="180"/>
      </w:pPr>
    </w:lvl>
    <w:lvl w:ilvl="3">
      <w:start w:val="1"/>
      <w:numFmt w:val="decimal"/>
      <w:lvlText w:val="%4."/>
      <w:lvlJc w:val="left"/>
      <w:pPr>
        <w:ind w:left="2998" w:hanging="360"/>
      </w:pPr>
    </w:lvl>
    <w:lvl w:ilvl="4">
      <w:start w:val="1"/>
      <w:numFmt w:val="lowerLetter"/>
      <w:lvlText w:val="%5."/>
      <w:lvlJc w:val="left"/>
      <w:pPr>
        <w:ind w:left="3718" w:hanging="360"/>
      </w:pPr>
    </w:lvl>
    <w:lvl w:ilvl="5">
      <w:start w:val="1"/>
      <w:numFmt w:val="lowerRoman"/>
      <w:lvlText w:val="%6."/>
      <w:lvlJc w:val="right"/>
      <w:pPr>
        <w:ind w:left="4438" w:hanging="180"/>
      </w:pPr>
    </w:lvl>
    <w:lvl w:ilvl="6">
      <w:start w:val="1"/>
      <w:numFmt w:val="decimal"/>
      <w:lvlText w:val="%7."/>
      <w:lvlJc w:val="left"/>
      <w:pPr>
        <w:ind w:left="5158" w:hanging="360"/>
      </w:pPr>
    </w:lvl>
    <w:lvl w:ilvl="7">
      <w:start w:val="1"/>
      <w:numFmt w:val="lowerLetter"/>
      <w:lvlText w:val="%8."/>
      <w:lvlJc w:val="left"/>
      <w:pPr>
        <w:ind w:left="5878" w:hanging="360"/>
      </w:pPr>
    </w:lvl>
    <w:lvl w:ilvl="8">
      <w:start w:val="1"/>
      <w:numFmt w:val="lowerRoman"/>
      <w:lvlText w:val="%9."/>
      <w:lvlJc w:val="right"/>
      <w:pPr>
        <w:ind w:left="6598" w:hanging="180"/>
      </w:pPr>
    </w:lvl>
  </w:abstractNum>
  <w:abstractNum w:abstractNumId="5" w15:restartNumberingAfterBreak="0">
    <w:nsid w:val="0D727844"/>
    <w:multiLevelType w:val="multilevel"/>
    <w:tmpl w:val="3B3E3982"/>
    <w:lvl w:ilvl="0">
      <w:start w:val="1"/>
      <w:numFmt w:val="bullet"/>
      <w:lvlText w:val="-"/>
      <w:lvlJc w:val="left"/>
      <w:pPr>
        <w:ind w:left="838" w:hanging="360"/>
      </w:pPr>
      <w:rPr>
        <w:rFonts w:ascii="Cambria" w:eastAsia="Cambria" w:hAnsi="Cambria" w:cs="Cambria"/>
      </w:rPr>
    </w:lvl>
    <w:lvl w:ilvl="1">
      <w:start w:val="1"/>
      <w:numFmt w:val="bullet"/>
      <w:lvlText w:val="-"/>
      <w:lvlJc w:val="left"/>
      <w:pPr>
        <w:ind w:left="1558" w:hanging="360"/>
      </w:pPr>
      <w:rPr>
        <w:rFonts w:ascii="Cambria" w:eastAsia="Cambria" w:hAnsi="Cambria" w:cs="Cambria"/>
      </w:rPr>
    </w:lvl>
    <w:lvl w:ilvl="2">
      <w:start w:val="1"/>
      <w:numFmt w:val="bullet"/>
      <w:lvlText w:val="▪"/>
      <w:lvlJc w:val="left"/>
      <w:pPr>
        <w:ind w:left="2278" w:hanging="360"/>
      </w:pPr>
      <w:rPr>
        <w:rFonts w:ascii="Noto Sans Symbols" w:eastAsia="Noto Sans Symbols" w:hAnsi="Noto Sans Symbols" w:cs="Noto Sans Symbols"/>
      </w:rPr>
    </w:lvl>
    <w:lvl w:ilvl="3">
      <w:start w:val="1"/>
      <w:numFmt w:val="bullet"/>
      <w:lvlText w:val="●"/>
      <w:lvlJc w:val="left"/>
      <w:pPr>
        <w:ind w:left="2998" w:hanging="360"/>
      </w:pPr>
      <w:rPr>
        <w:rFonts w:ascii="Noto Sans Symbols" w:eastAsia="Noto Sans Symbols" w:hAnsi="Noto Sans Symbols" w:cs="Noto Sans Symbols"/>
      </w:rPr>
    </w:lvl>
    <w:lvl w:ilvl="4">
      <w:start w:val="1"/>
      <w:numFmt w:val="bullet"/>
      <w:lvlText w:val="o"/>
      <w:lvlJc w:val="left"/>
      <w:pPr>
        <w:ind w:left="3718" w:hanging="360"/>
      </w:pPr>
      <w:rPr>
        <w:rFonts w:ascii="Courier New" w:eastAsia="Courier New" w:hAnsi="Courier New" w:cs="Courier New"/>
      </w:rPr>
    </w:lvl>
    <w:lvl w:ilvl="5">
      <w:start w:val="1"/>
      <w:numFmt w:val="bullet"/>
      <w:lvlText w:val="▪"/>
      <w:lvlJc w:val="left"/>
      <w:pPr>
        <w:ind w:left="4438" w:hanging="360"/>
      </w:pPr>
      <w:rPr>
        <w:rFonts w:ascii="Noto Sans Symbols" w:eastAsia="Noto Sans Symbols" w:hAnsi="Noto Sans Symbols" w:cs="Noto Sans Symbols"/>
      </w:rPr>
    </w:lvl>
    <w:lvl w:ilvl="6">
      <w:start w:val="1"/>
      <w:numFmt w:val="bullet"/>
      <w:lvlText w:val="●"/>
      <w:lvlJc w:val="left"/>
      <w:pPr>
        <w:ind w:left="5158" w:hanging="360"/>
      </w:pPr>
      <w:rPr>
        <w:rFonts w:ascii="Noto Sans Symbols" w:eastAsia="Noto Sans Symbols" w:hAnsi="Noto Sans Symbols" w:cs="Noto Sans Symbols"/>
      </w:rPr>
    </w:lvl>
    <w:lvl w:ilvl="7">
      <w:start w:val="1"/>
      <w:numFmt w:val="bullet"/>
      <w:lvlText w:val="o"/>
      <w:lvlJc w:val="left"/>
      <w:pPr>
        <w:ind w:left="5878" w:hanging="360"/>
      </w:pPr>
      <w:rPr>
        <w:rFonts w:ascii="Courier New" w:eastAsia="Courier New" w:hAnsi="Courier New" w:cs="Courier New"/>
      </w:rPr>
    </w:lvl>
    <w:lvl w:ilvl="8">
      <w:start w:val="1"/>
      <w:numFmt w:val="bullet"/>
      <w:lvlText w:val="▪"/>
      <w:lvlJc w:val="left"/>
      <w:pPr>
        <w:ind w:left="6598" w:hanging="360"/>
      </w:pPr>
      <w:rPr>
        <w:rFonts w:ascii="Noto Sans Symbols" w:eastAsia="Noto Sans Symbols" w:hAnsi="Noto Sans Symbols" w:cs="Noto Sans Symbols"/>
      </w:rPr>
    </w:lvl>
  </w:abstractNum>
  <w:abstractNum w:abstractNumId="6" w15:restartNumberingAfterBreak="0">
    <w:nsid w:val="126B4333"/>
    <w:multiLevelType w:val="hybridMultilevel"/>
    <w:tmpl w:val="522A9C5C"/>
    <w:lvl w:ilvl="0" w:tplc="0413000F">
      <w:start w:val="1"/>
      <w:numFmt w:val="decimal"/>
      <w:lvlText w:val="%1."/>
      <w:lvlJc w:val="left"/>
      <w:pPr>
        <w:ind w:left="1146" w:hanging="360"/>
      </w:pPr>
    </w:lvl>
    <w:lvl w:ilvl="1" w:tplc="04130019" w:tentative="1">
      <w:start w:val="1"/>
      <w:numFmt w:val="lowerLetter"/>
      <w:lvlText w:val="%2."/>
      <w:lvlJc w:val="left"/>
      <w:pPr>
        <w:ind w:left="1866" w:hanging="360"/>
      </w:pPr>
    </w:lvl>
    <w:lvl w:ilvl="2" w:tplc="0413001B" w:tentative="1">
      <w:start w:val="1"/>
      <w:numFmt w:val="lowerRoman"/>
      <w:lvlText w:val="%3."/>
      <w:lvlJc w:val="right"/>
      <w:pPr>
        <w:ind w:left="2586" w:hanging="180"/>
      </w:pPr>
    </w:lvl>
    <w:lvl w:ilvl="3" w:tplc="0413000F" w:tentative="1">
      <w:start w:val="1"/>
      <w:numFmt w:val="decimal"/>
      <w:lvlText w:val="%4."/>
      <w:lvlJc w:val="left"/>
      <w:pPr>
        <w:ind w:left="3306" w:hanging="360"/>
      </w:pPr>
    </w:lvl>
    <w:lvl w:ilvl="4" w:tplc="04130019" w:tentative="1">
      <w:start w:val="1"/>
      <w:numFmt w:val="lowerLetter"/>
      <w:lvlText w:val="%5."/>
      <w:lvlJc w:val="left"/>
      <w:pPr>
        <w:ind w:left="4026" w:hanging="360"/>
      </w:pPr>
    </w:lvl>
    <w:lvl w:ilvl="5" w:tplc="0413001B" w:tentative="1">
      <w:start w:val="1"/>
      <w:numFmt w:val="lowerRoman"/>
      <w:lvlText w:val="%6."/>
      <w:lvlJc w:val="right"/>
      <w:pPr>
        <w:ind w:left="4746" w:hanging="180"/>
      </w:pPr>
    </w:lvl>
    <w:lvl w:ilvl="6" w:tplc="0413000F" w:tentative="1">
      <w:start w:val="1"/>
      <w:numFmt w:val="decimal"/>
      <w:lvlText w:val="%7."/>
      <w:lvlJc w:val="left"/>
      <w:pPr>
        <w:ind w:left="5466" w:hanging="360"/>
      </w:pPr>
    </w:lvl>
    <w:lvl w:ilvl="7" w:tplc="04130019" w:tentative="1">
      <w:start w:val="1"/>
      <w:numFmt w:val="lowerLetter"/>
      <w:lvlText w:val="%8."/>
      <w:lvlJc w:val="left"/>
      <w:pPr>
        <w:ind w:left="6186" w:hanging="360"/>
      </w:pPr>
    </w:lvl>
    <w:lvl w:ilvl="8" w:tplc="0413001B" w:tentative="1">
      <w:start w:val="1"/>
      <w:numFmt w:val="lowerRoman"/>
      <w:lvlText w:val="%9."/>
      <w:lvlJc w:val="right"/>
      <w:pPr>
        <w:ind w:left="6906" w:hanging="180"/>
      </w:pPr>
    </w:lvl>
  </w:abstractNum>
  <w:abstractNum w:abstractNumId="7" w15:restartNumberingAfterBreak="0">
    <w:nsid w:val="13BE08CE"/>
    <w:multiLevelType w:val="hybridMultilevel"/>
    <w:tmpl w:val="4AEEF64A"/>
    <w:lvl w:ilvl="0" w:tplc="0413000F">
      <w:start w:val="1"/>
      <w:numFmt w:val="decimal"/>
      <w:lvlText w:val="%1."/>
      <w:lvlJc w:val="left"/>
      <w:pPr>
        <w:ind w:left="1146" w:hanging="360"/>
      </w:pPr>
    </w:lvl>
    <w:lvl w:ilvl="1" w:tplc="04130019" w:tentative="1">
      <w:start w:val="1"/>
      <w:numFmt w:val="lowerLetter"/>
      <w:lvlText w:val="%2."/>
      <w:lvlJc w:val="left"/>
      <w:pPr>
        <w:ind w:left="1866" w:hanging="360"/>
      </w:pPr>
    </w:lvl>
    <w:lvl w:ilvl="2" w:tplc="0413001B" w:tentative="1">
      <w:start w:val="1"/>
      <w:numFmt w:val="lowerRoman"/>
      <w:lvlText w:val="%3."/>
      <w:lvlJc w:val="right"/>
      <w:pPr>
        <w:ind w:left="2586" w:hanging="180"/>
      </w:pPr>
    </w:lvl>
    <w:lvl w:ilvl="3" w:tplc="0413000F" w:tentative="1">
      <w:start w:val="1"/>
      <w:numFmt w:val="decimal"/>
      <w:lvlText w:val="%4."/>
      <w:lvlJc w:val="left"/>
      <w:pPr>
        <w:ind w:left="3306" w:hanging="360"/>
      </w:pPr>
    </w:lvl>
    <w:lvl w:ilvl="4" w:tplc="04130019" w:tentative="1">
      <w:start w:val="1"/>
      <w:numFmt w:val="lowerLetter"/>
      <w:lvlText w:val="%5."/>
      <w:lvlJc w:val="left"/>
      <w:pPr>
        <w:ind w:left="4026" w:hanging="360"/>
      </w:pPr>
    </w:lvl>
    <w:lvl w:ilvl="5" w:tplc="0413001B" w:tentative="1">
      <w:start w:val="1"/>
      <w:numFmt w:val="lowerRoman"/>
      <w:lvlText w:val="%6."/>
      <w:lvlJc w:val="right"/>
      <w:pPr>
        <w:ind w:left="4746" w:hanging="180"/>
      </w:pPr>
    </w:lvl>
    <w:lvl w:ilvl="6" w:tplc="0413000F" w:tentative="1">
      <w:start w:val="1"/>
      <w:numFmt w:val="decimal"/>
      <w:lvlText w:val="%7."/>
      <w:lvlJc w:val="left"/>
      <w:pPr>
        <w:ind w:left="5466" w:hanging="360"/>
      </w:pPr>
    </w:lvl>
    <w:lvl w:ilvl="7" w:tplc="04130019" w:tentative="1">
      <w:start w:val="1"/>
      <w:numFmt w:val="lowerLetter"/>
      <w:lvlText w:val="%8."/>
      <w:lvlJc w:val="left"/>
      <w:pPr>
        <w:ind w:left="6186" w:hanging="360"/>
      </w:pPr>
    </w:lvl>
    <w:lvl w:ilvl="8" w:tplc="0413001B" w:tentative="1">
      <w:start w:val="1"/>
      <w:numFmt w:val="lowerRoman"/>
      <w:lvlText w:val="%9."/>
      <w:lvlJc w:val="right"/>
      <w:pPr>
        <w:ind w:left="6906" w:hanging="180"/>
      </w:pPr>
    </w:lvl>
  </w:abstractNum>
  <w:abstractNum w:abstractNumId="8" w15:restartNumberingAfterBreak="0">
    <w:nsid w:val="14DE43B0"/>
    <w:multiLevelType w:val="hybridMultilevel"/>
    <w:tmpl w:val="9676974E"/>
    <w:lvl w:ilvl="0" w:tplc="F17E1A3E">
      <w:start w:val="1"/>
      <w:numFmt w:val="decimal"/>
      <w:lvlText w:val="%1."/>
      <w:lvlJc w:val="left"/>
      <w:pPr>
        <w:ind w:left="478" w:hanging="360"/>
      </w:pPr>
      <w:rPr>
        <w:b w:val="0"/>
        <w:bCs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61F4742"/>
    <w:multiLevelType w:val="hybridMultilevel"/>
    <w:tmpl w:val="E442571E"/>
    <w:lvl w:ilvl="0" w:tplc="0413000F">
      <w:start w:val="1"/>
      <w:numFmt w:val="decimal"/>
      <w:lvlText w:val="%1."/>
      <w:lvlJc w:val="left"/>
      <w:pPr>
        <w:ind w:left="1198" w:hanging="360"/>
      </w:pPr>
    </w:lvl>
    <w:lvl w:ilvl="1" w:tplc="04130019" w:tentative="1">
      <w:start w:val="1"/>
      <w:numFmt w:val="lowerLetter"/>
      <w:lvlText w:val="%2."/>
      <w:lvlJc w:val="left"/>
      <w:pPr>
        <w:ind w:left="1918" w:hanging="360"/>
      </w:pPr>
    </w:lvl>
    <w:lvl w:ilvl="2" w:tplc="0413001B" w:tentative="1">
      <w:start w:val="1"/>
      <w:numFmt w:val="lowerRoman"/>
      <w:lvlText w:val="%3."/>
      <w:lvlJc w:val="right"/>
      <w:pPr>
        <w:ind w:left="2638" w:hanging="180"/>
      </w:pPr>
    </w:lvl>
    <w:lvl w:ilvl="3" w:tplc="0413000F" w:tentative="1">
      <w:start w:val="1"/>
      <w:numFmt w:val="decimal"/>
      <w:lvlText w:val="%4."/>
      <w:lvlJc w:val="left"/>
      <w:pPr>
        <w:ind w:left="3358" w:hanging="360"/>
      </w:pPr>
    </w:lvl>
    <w:lvl w:ilvl="4" w:tplc="04130019" w:tentative="1">
      <w:start w:val="1"/>
      <w:numFmt w:val="lowerLetter"/>
      <w:lvlText w:val="%5."/>
      <w:lvlJc w:val="left"/>
      <w:pPr>
        <w:ind w:left="4078" w:hanging="360"/>
      </w:pPr>
    </w:lvl>
    <w:lvl w:ilvl="5" w:tplc="0413001B" w:tentative="1">
      <w:start w:val="1"/>
      <w:numFmt w:val="lowerRoman"/>
      <w:lvlText w:val="%6."/>
      <w:lvlJc w:val="right"/>
      <w:pPr>
        <w:ind w:left="4798" w:hanging="180"/>
      </w:pPr>
    </w:lvl>
    <w:lvl w:ilvl="6" w:tplc="0413000F" w:tentative="1">
      <w:start w:val="1"/>
      <w:numFmt w:val="decimal"/>
      <w:lvlText w:val="%7."/>
      <w:lvlJc w:val="left"/>
      <w:pPr>
        <w:ind w:left="5518" w:hanging="360"/>
      </w:pPr>
    </w:lvl>
    <w:lvl w:ilvl="7" w:tplc="04130019" w:tentative="1">
      <w:start w:val="1"/>
      <w:numFmt w:val="lowerLetter"/>
      <w:lvlText w:val="%8."/>
      <w:lvlJc w:val="left"/>
      <w:pPr>
        <w:ind w:left="6238" w:hanging="360"/>
      </w:pPr>
    </w:lvl>
    <w:lvl w:ilvl="8" w:tplc="0413001B" w:tentative="1">
      <w:start w:val="1"/>
      <w:numFmt w:val="lowerRoman"/>
      <w:lvlText w:val="%9."/>
      <w:lvlJc w:val="right"/>
      <w:pPr>
        <w:ind w:left="6958" w:hanging="180"/>
      </w:pPr>
    </w:lvl>
  </w:abstractNum>
  <w:abstractNum w:abstractNumId="10" w15:restartNumberingAfterBreak="0">
    <w:nsid w:val="16C83A3D"/>
    <w:multiLevelType w:val="multilevel"/>
    <w:tmpl w:val="0ABE6B1C"/>
    <w:lvl w:ilvl="0">
      <w:start w:val="2"/>
      <w:numFmt w:val="decimal"/>
      <w:lvlText w:val="%1."/>
      <w:lvlJc w:val="left"/>
      <w:pPr>
        <w:ind w:left="838"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72C2D75"/>
    <w:multiLevelType w:val="hybridMultilevel"/>
    <w:tmpl w:val="2FBA7D46"/>
    <w:lvl w:ilvl="0" w:tplc="0413000F">
      <w:start w:val="1"/>
      <w:numFmt w:val="decimal"/>
      <w:lvlText w:val="%1."/>
      <w:lvlJc w:val="left"/>
      <w:pPr>
        <w:ind w:left="838" w:hanging="360"/>
      </w:pPr>
    </w:lvl>
    <w:lvl w:ilvl="1" w:tplc="04130019" w:tentative="1">
      <w:start w:val="1"/>
      <w:numFmt w:val="lowerLetter"/>
      <w:lvlText w:val="%2."/>
      <w:lvlJc w:val="left"/>
      <w:pPr>
        <w:ind w:left="1558" w:hanging="360"/>
      </w:pPr>
    </w:lvl>
    <w:lvl w:ilvl="2" w:tplc="0413001B" w:tentative="1">
      <w:start w:val="1"/>
      <w:numFmt w:val="lowerRoman"/>
      <w:lvlText w:val="%3."/>
      <w:lvlJc w:val="right"/>
      <w:pPr>
        <w:ind w:left="2278" w:hanging="180"/>
      </w:pPr>
    </w:lvl>
    <w:lvl w:ilvl="3" w:tplc="0413000F" w:tentative="1">
      <w:start w:val="1"/>
      <w:numFmt w:val="decimal"/>
      <w:lvlText w:val="%4."/>
      <w:lvlJc w:val="left"/>
      <w:pPr>
        <w:ind w:left="2998" w:hanging="360"/>
      </w:pPr>
    </w:lvl>
    <w:lvl w:ilvl="4" w:tplc="04130019" w:tentative="1">
      <w:start w:val="1"/>
      <w:numFmt w:val="lowerLetter"/>
      <w:lvlText w:val="%5."/>
      <w:lvlJc w:val="left"/>
      <w:pPr>
        <w:ind w:left="3718" w:hanging="360"/>
      </w:pPr>
    </w:lvl>
    <w:lvl w:ilvl="5" w:tplc="0413001B" w:tentative="1">
      <w:start w:val="1"/>
      <w:numFmt w:val="lowerRoman"/>
      <w:lvlText w:val="%6."/>
      <w:lvlJc w:val="right"/>
      <w:pPr>
        <w:ind w:left="4438" w:hanging="180"/>
      </w:pPr>
    </w:lvl>
    <w:lvl w:ilvl="6" w:tplc="0413000F" w:tentative="1">
      <w:start w:val="1"/>
      <w:numFmt w:val="decimal"/>
      <w:lvlText w:val="%7."/>
      <w:lvlJc w:val="left"/>
      <w:pPr>
        <w:ind w:left="5158" w:hanging="360"/>
      </w:pPr>
    </w:lvl>
    <w:lvl w:ilvl="7" w:tplc="04130019" w:tentative="1">
      <w:start w:val="1"/>
      <w:numFmt w:val="lowerLetter"/>
      <w:lvlText w:val="%8."/>
      <w:lvlJc w:val="left"/>
      <w:pPr>
        <w:ind w:left="5878" w:hanging="360"/>
      </w:pPr>
    </w:lvl>
    <w:lvl w:ilvl="8" w:tplc="0413001B" w:tentative="1">
      <w:start w:val="1"/>
      <w:numFmt w:val="lowerRoman"/>
      <w:lvlText w:val="%9."/>
      <w:lvlJc w:val="right"/>
      <w:pPr>
        <w:ind w:left="6598" w:hanging="180"/>
      </w:pPr>
    </w:lvl>
  </w:abstractNum>
  <w:abstractNum w:abstractNumId="12" w15:restartNumberingAfterBreak="0">
    <w:nsid w:val="187B5C31"/>
    <w:multiLevelType w:val="multilevel"/>
    <w:tmpl w:val="068A3374"/>
    <w:lvl w:ilvl="0">
      <w:start w:val="1"/>
      <w:numFmt w:val="decimal"/>
      <w:lvlText w:val="%1."/>
      <w:lvlJc w:val="left"/>
      <w:pPr>
        <w:ind w:left="838" w:hanging="360"/>
      </w:pPr>
    </w:lvl>
    <w:lvl w:ilvl="1">
      <w:start w:val="1"/>
      <w:numFmt w:val="lowerLetter"/>
      <w:lvlText w:val="%2."/>
      <w:lvlJc w:val="left"/>
      <w:pPr>
        <w:ind w:left="1558" w:hanging="360"/>
      </w:pPr>
    </w:lvl>
    <w:lvl w:ilvl="2">
      <w:start w:val="1"/>
      <w:numFmt w:val="lowerRoman"/>
      <w:lvlText w:val="%3."/>
      <w:lvlJc w:val="right"/>
      <w:pPr>
        <w:ind w:left="2278" w:hanging="180"/>
      </w:pPr>
    </w:lvl>
    <w:lvl w:ilvl="3">
      <w:start w:val="1"/>
      <w:numFmt w:val="decimal"/>
      <w:lvlText w:val="%4."/>
      <w:lvlJc w:val="left"/>
      <w:pPr>
        <w:ind w:left="2998" w:hanging="360"/>
      </w:pPr>
    </w:lvl>
    <w:lvl w:ilvl="4">
      <w:start w:val="1"/>
      <w:numFmt w:val="lowerLetter"/>
      <w:lvlText w:val="%5."/>
      <w:lvlJc w:val="left"/>
      <w:pPr>
        <w:ind w:left="3718" w:hanging="360"/>
      </w:pPr>
    </w:lvl>
    <w:lvl w:ilvl="5">
      <w:start w:val="1"/>
      <w:numFmt w:val="lowerRoman"/>
      <w:lvlText w:val="%6."/>
      <w:lvlJc w:val="right"/>
      <w:pPr>
        <w:ind w:left="4438" w:hanging="180"/>
      </w:pPr>
    </w:lvl>
    <w:lvl w:ilvl="6">
      <w:start w:val="1"/>
      <w:numFmt w:val="decimal"/>
      <w:lvlText w:val="%7."/>
      <w:lvlJc w:val="left"/>
      <w:pPr>
        <w:ind w:left="5158" w:hanging="360"/>
      </w:pPr>
    </w:lvl>
    <w:lvl w:ilvl="7">
      <w:start w:val="1"/>
      <w:numFmt w:val="lowerLetter"/>
      <w:lvlText w:val="%8."/>
      <w:lvlJc w:val="left"/>
      <w:pPr>
        <w:ind w:left="5878" w:hanging="360"/>
      </w:pPr>
    </w:lvl>
    <w:lvl w:ilvl="8">
      <w:start w:val="1"/>
      <w:numFmt w:val="lowerRoman"/>
      <w:lvlText w:val="%9."/>
      <w:lvlJc w:val="right"/>
      <w:pPr>
        <w:ind w:left="6598" w:hanging="180"/>
      </w:pPr>
    </w:lvl>
  </w:abstractNum>
  <w:abstractNum w:abstractNumId="13" w15:restartNumberingAfterBreak="0">
    <w:nsid w:val="189B3A4C"/>
    <w:multiLevelType w:val="hybridMultilevel"/>
    <w:tmpl w:val="5560BA8A"/>
    <w:lvl w:ilvl="0" w:tplc="0413000F">
      <w:start w:val="1"/>
      <w:numFmt w:val="decimal"/>
      <w:lvlText w:val="%1."/>
      <w:lvlJc w:val="left"/>
      <w:pPr>
        <w:ind w:left="1198" w:hanging="360"/>
      </w:pPr>
    </w:lvl>
    <w:lvl w:ilvl="1" w:tplc="04130019" w:tentative="1">
      <w:start w:val="1"/>
      <w:numFmt w:val="lowerLetter"/>
      <w:lvlText w:val="%2."/>
      <w:lvlJc w:val="left"/>
      <w:pPr>
        <w:ind w:left="1918" w:hanging="360"/>
      </w:pPr>
    </w:lvl>
    <w:lvl w:ilvl="2" w:tplc="0413001B" w:tentative="1">
      <w:start w:val="1"/>
      <w:numFmt w:val="lowerRoman"/>
      <w:lvlText w:val="%3."/>
      <w:lvlJc w:val="right"/>
      <w:pPr>
        <w:ind w:left="2638" w:hanging="180"/>
      </w:pPr>
    </w:lvl>
    <w:lvl w:ilvl="3" w:tplc="0413000F" w:tentative="1">
      <w:start w:val="1"/>
      <w:numFmt w:val="decimal"/>
      <w:lvlText w:val="%4."/>
      <w:lvlJc w:val="left"/>
      <w:pPr>
        <w:ind w:left="3358" w:hanging="360"/>
      </w:pPr>
    </w:lvl>
    <w:lvl w:ilvl="4" w:tplc="04130019" w:tentative="1">
      <w:start w:val="1"/>
      <w:numFmt w:val="lowerLetter"/>
      <w:lvlText w:val="%5."/>
      <w:lvlJc w:val="left"/>
      <w:pPr>
        <w:ind w:left="4078" w:hanging="360"/>
      </w:pPr>
    </w:lvl>
    <w:lvl w:ilvl="5" w:tplc="0413001B" w:tentative="1">
      <w:start w:val="1"/>
      <w:numFmt w:val="lowerRoman"/>
      <w:lvlText w:val="%6."/>
      <w:lvlJc w:val="right"/>
      <w:pPr>
        <w:ind w:left="4798" w:hanging="180"/>
      </w:pPr>
    </w:lvl>
    <w:lvl w:ilvl="6" w:tplc="0413000F" w:tentative="1">
      <w:start w:val="1"/>
      <w:numFmt w:val="decimal"/>
      <w:lvlText w:val="%7."/>
      <w:lvlJc w:val="left"/>
      <w:pPr>
        <w:ind w:left="5518" w:hanging="360"/>
      </w:pPr>
    </w:lvl>
    <w:lvl w:ilvl="7" w:tplc="04130019" w:tentative="1">
      <w:start w:val="1"/>
      <w:numFmt w:val="lowerLetter"/>
      <w:lvlText w:val="%8."/>
      <w:lvlJc w:val="left"/>
      <w:pPr>
        <w:ind w:left="6238" w:hanging="360"/>
      </w:pPr>
    </w:lvl>
    <w:lvl w:ilvl="8" w:tplc="0413001B" w:tentative="1">
      <w:start w:val="1"/>
      <w:numFmt w:val="lowerRoman"/>
      <w:lvlText w:val="%9."/>
      <w:lvlJc w:val="right"/>
      <w:pPr>
        <w:ind w:left="6958" w:hanging="180"/>
      </w:pPr>
    </w:lvl>
  </w:abstractNum>
  <w:abstractNum w:abstractNumId="14" w15:restartNumberingAfterBreak="0">
    <w:nsid w:val="23FD5684"/>
    <w:multiLevelType w:val="hybridMultilevel"/>
    <w:tmpl w:val="93B6232E"/>
    <w:lvl w:ilvl="0" w:tplc="0413000F">
      <w:start w:val="1"/>
      <w:numFmt w:val="decimal"/>
      <w:lvlText w:val="%1."/>
      <w:lvlJc w:val="left"/>
      <w:pPr>
        <w:ind w:left="838" w:hanging="360"/>
      </w:pPr>
    </w:lvl>
    <w:lvl w:ilvl="1" w:tplc="04130019" w:tentative="1">
      <w:start w:val="1"/>
      <w:numFmt w:val="lowerLetter"/>
      <w:lvlText w:val="%2."/>
      <w:lvlJc w:val="left"/>
      <w:pPr>
        <w:ind w:left="1558" w:hanging="360"/>
      </w:pPr>
    </w:lvl>
    <w:lvl w:ilvl="2" w:tplc="0413001B" w:tentative="1">
      <w:start w:val="1"/>
      <w:numFmt w:val="lowerRoman"/>
      <w:lvlText w:val="%3."/>
      <w:lvlJc w:val="right"/>
      <w:pPr>
        <w:ind w:left="2278" w:hanging="180"/>
      </w:pPr>
    </w:lvl>
    <w:lvl w:ilvl="3" w:tplc="0413000F" w:tentative="1">
      <w:start w:val="1"/>
      <w:numFmt w:val="decimal"/>
      <w:lvlText w:val="%4."/>
      <w:lvlJc w:val="left"/>
      <w:pPr>
        <w:ind w:left="2998" w:hanging="360"/>
      </w:pPr>
    </w:lvl>
    <w:lvl w:ilvl="4" w:tplc="04130019" w:tentative="1">
      <w:start w:val="1"/>
      <w:numFmt w:val="lowerLetter"/>
      <w:lvlText w:val="%5."/>
      <w:lvlJc w:val="left"/>
      <w:pPr>
        <w:ind w:left="3718" w:hanging="360"/>
      </w:pPr>
    </w:lvl>
    <w:lvl w:ilvl="5" w:tplc="0413001B" w:tentative="1">
      <w:start w:val="1"/>
      <w:numFmt w:val="lowerRoman"/>
      <w:lvlText w:val="%6."/>
      <w:lvlJc w:val="right"/>
      <w:pPr>
        <w:ind w:left="4438" w:hanging="180"/>
      </w:pPr>
    </w:lvl>
    <w:lvl w:ilvl="6" w:tplc="0413000F" w:tentative="1">
      <w:start w:val="1"/>
      <w:numFmt w:val="decimal"/>
      <w:lvlText w:val="%7."/>
      <w:lvlJc w:val="left"/>
      <w:pPr>
        <w:ind w:left="5158" w:hanging="360"/>
      </w:pPr>
    </w:lvl>
    <w:lvl w:ilvl="7" w:tplc="04130019" w:tentative="1">
      <w:start w:val="1"/>
      <w:numFmt w:val="lowerLetter"/>
      <w:lvlText w:val="%8."/>
      <w:lvlJc w:val="left"/>
      <w:pPr>
        <w:ind w:left="5878" w:hanging="360"/>
      </w:pPr>
    </w:lvl>
    <w:lvl w:ilvl="8" w:tplc="0413001B" w:tentative="1">
      <w:start w:val="1"/>
      <w:numFmt w:val="lowerRoman"/>
      <w:lvlText w:val="%9."/>
      <w:lvlJc w:val="right"/>
      <w:pPr>
        <w:ind w:left="6598" w:hanging="180"/>
      </w:pPr>
    </w:lvl>
  </w:abstractNum>
  <w:abstractNum w:abstractNumId="15" w15:restartNumberingAfterBreak="0">
    <w:nsid w:val="28767C3F"/>
    <w:multiLevelType w:val="hybridMultilevel"/>
    <w:tmpl w:val="9AD0AF7C"/>
    <w:lvl w:ilvl="0" w:tplc="0413000F">
      <w:start w:val="1"/>
      <w:numFmt w:val="decimal"/>
      <w:lvlText w:val="%1."/>
      <w:lvlJc w:val="left"/>
      <w:pPr>
        <w:ind w:left="1198" w:hanging="360"/>
      </w:pPr>
    </w:lvl>
    <w:lvl w:ilvl="1" w:tplc="04130019" w:tentative="1">
      <w:start w:val="1"/>
      <w:numFmt w:val="lowerLetter"/>
      <w:lvlText w:val="%2."/>
      <w:lvlJc w:val="left"/>
      <w:pPr>
        <w:ind w:left="1918" w:hanging="360"/>
      </w:pPr>
    </w:lvl>
    <w:lvl w:ilvl="2" w:tplc="0413001B" w:tentative="1">
      <w:start w:val="1"/>
      <w:numFmt w:val="lowerRoman"/>
      <w:lvlText w:val="%3."/>
      <w:lvlJc w:val="right"/>
      <w:pPr>
        <w:ind w:left="2638" w:hanging="180"/>
      </w:pPr>
    </w:lvl>
    <w:lvl w:ilvl="3" w:tplc="0413000F" w:tentative="1">
      <w:start w:val="1"/>
      <w:numFmt w:val="decimal"/>
      <w:lvlText w:val="%4."/>
      <w:lvlJc w:val="left"/>
      <w:pPr>
        <w:ind w:left="3358" w:hanging="360"/>
      </w:pPr>
    </w:lvl>
    <w:lvl w:ilvl="4" w:tplc="04130019" w:tentative="1">
      <w:start w:val="1"/>
      <w:numFmt w:val="lowerLetter"/>
      <w:lvlText w:val="%5."/>
      <w:lvlJc w:val="left"/>
      <w:pPr>
        <w:ind w:left="4078" w:hanging="360"/>
      </w:pPr>
    </w:lvl>
    <w:lvl w:ilvl="5" w:tplc="0413001B" w:tentative="1">
      <w:start w:val="1"/>
      <w:numFmt w:val="lowerRoman"/>
      <w:lvlText w:val="%6."/>
      <w:lvlJc w:val="right"/>
      <w:pPr>
        <w:ind w:left="4798" w:hanging="180"/>
      </w:pPr>
    </w:lvl>
    <w:lvl w:ilvl="6" w:tplc="0413000F" w:tentative="1">
      <w:start w:val="1"/>
      <w:numFmt w:val="decimal"/>
      <w:lvlText w:val="%7."/>
      <w:lvlJc w:val="left"/>
      <w:pPr>
        <w:ind w:left="5518" w:hanging="360"/>
      </w:pPr>
    </w:lvl>
    <w:lvl w:ilvl="7" w:tplc="04130019" w:tentative="1">
      <w:start w:val="1"/>
      <w:numFmt w:val="lowerLetter"/>
      <w:lvlText w:val="%8."/>
      <w:lvlJc w:val="left"/>
      <w:pPr>
        <w:ind w:left="6238" w:hanging="360"/>
      </w:pPr>
    </w:lvl>
    <w:lvl w:ilvl="8" w:tplc="0413001B" w:tentative="1">
      <w:start w:val="1"/>
      <w:numFmt w:val="lowerRoman"/>
      <w:lvlText w:val="%9."/>
      <w:lvlJc w:val="right"/>
      <w:pPr>
        <w:ind w:left="6958" w:hanging="180"/>
      </w:pPr>
    </w:lvl>
  </w:abstractNum>
  <w:abstractNum w:abstractNumId="16" w15:restartNumberingAfterBreak="0">
    <w:nsid w:val="2BDD71A2"/>
    <w:multiLevelType w:val="multilevel"/>
    <w:tmpl w:val="068A3374"/>
    <w:lvl w:ilvl="0">
      <w:start w:val="1"/>
      <w:numFmt w:val="decimal"/>
      <w:lvlText w:val="%1."/>
      <w:lvlJc w:val="left"/>
      <w:pPr>
        <w:ind w:left="838" w:hanging="360"/>
      </w:pPr>
    </w:lvl>
    <w:lvl w:ilvl="1">
      <w:start w:val="1"/>
      <w:numFmt w:val="lowerLetter"/>
      <w:lvlText w:val="%2."/>
      <w:lvlJc w:val="left"/>
      <w:pPr>
        <w:ind w:left="1558" w:hanging="360"/>
      </w:pPr>
    </w:lvl>
    <w:lvl w:ilvl="2">
      <w:start w:val="1"/>
      <w:numFmt w:val="lowerRoman"/>
      <w:lvlText w:val="%3."/>
      <w:lvlJc w:val="right"/>
      <w:pPr>
        <w:ind w:left="2278" w:hanging="180"/>
      </w:pPr>
    </w:lvl>
    <w:lvl w:ilvl="3">
      <w:start w:val="1"/>
      <w:numFmt w:val="decimal"/>
      <w:lvlText w:val="%4."/>
      <w:lvlJc w:val="left"/>
      <w:pPr>
        <w:ind w:left="2998" w:hanging="360"/>
      </w:pPr>
    </w:lvl>
    <w:lvl w:ilvl="4">
      <w:start w:val="1"/>
      <w:numFmt w:val="lowerLetter"/>
      <w:lvlText w:val="%5."/>
      <w:lvlJc w:val="left"/>
      <w:pPr>
        <w:ind w:left="3718" w:hanging="360"/>
      </w:pPr>
    </w:lvl>
    <w:lvl w:ilvl="5">
      <w:start w:val="1"/>
      <w:numFmt w:val="lowerRoman"/>
      <w:lvlText w:val="%6."/>
      <w:lvlJc w:val="right"/>
      <w:pPr>
        <w:ind w:left="4438" w:hanging="180"/>
      </w:pPr>
    </w:lvl>
    <w:lvl w:ilvl="6">
      <w:start w:val="1"/>
      <w:numFmt w:val="decimal"/>
      <w:lvlText w:val="%7."/>
      <w:lvlJc w:val="left"/>
      <w:pPr>
        <w:ind w:left="5158" w:hanging="360"/>
      </w:pPr>
    </w:lvl>
    <w:lvl w:ilvl="7">
      <w:start w:val="1"/>
      <w:numFmt w:val="lowerLetter"/>
      <w:lvlText w:val="%8."/>
      <w:lvlJc w:val="left"/>
      <w:pPr>
        <w:ind w:left="5878" w:hanging="360"/>
      </w:pPr>
    </w:lvl>
    <w:lvl w:ilvl="8">
      <w:start w:val="1"/>
      <w:numFmt w:val="lowerRoman"/>
      <w:lvlText w:val="%9."/>
      <w:lvlJc w:val="right"/>
      <w:pPr>
        <w:ind w:left="6598" w:hanging="180"/>
      </w:pPr>
    </w:lvl>
  </w:abstractNum>
  <w:abstractNum w:abstractNumId="17" w15:restartNumberingAfterBreak="0">
    <w:nsid w:val="2CC66CE1"/>
    <w:multiLevelType w:val="multilevel"/>
    <w:tmpl w:val="63A04E74"/>
    <w:lvl w:ilvl="0">
      <w:start w:val="1"/>
      <w:numFmt w:val="decimal"/>
      <w:lvlText w:val="%1."/>
      <w:lvlJc w:val="left"/>
      <w:pPr>
        <w:ind w:left="838" w:hanging="360"/>
      </w:pPr>
    </w:lvl>
    <w:lvl w:ilvl="1">
      <w:start w:val="1"/>
      <w:numFmt w:val="lowerLetter"/>
      <w:lvlText w:val="%2."/>
      <w:lvlJc w:val="left"/>
      <w:pPr>
        <w:ind w:left="1558" w:hanging="360"/>
      </w:pPr>
    </w:lvl>
    <w:lvl w:ilvl="2">
      <w:start w:val="1"/>
      <w:numFmt w:val="lowerRoman"/>
      <w:lvlText w:val="%3."/>
      <w:lvlJc w:val="right"/>
      <w:pPr>
        <w:ind w:left="2278" w:hanging="180"/>
      </w:pPr>
    </w:lvl>
    <w:lvl w:ilvl="3">
      <w:start w:val="1"/>
      <w:numFmt w:val="decimal"/>
      <w:lvlText w:val="%4."/>
      <w:lvlJc w:val="left"/>
      <w:pPr>
        <w:ind w:left="2998" w:hanging="360"/>
      </w:pPr>
    </w:lvl>
    <w:lvl w:ilvl="4">
      <w:start w:val="1"/>
      <w:numFmt w:val="lowerLetter"/>
      <w:lvlText w:val="%5."/>
      <w:lvlJc w:val="left"/>
      <w:pPr>
        <w:ind w:left="3718" w:hanging="360"/>
      </w:pPr>
    </w:lvl>
    <w:lvl w:ilvl="5">
      <w:start w:val="1"/>
      <w:numFmt w:val="lowerRoman"/>
      <w:lvlText w:val="%6."/>
      <w:lvlJc w:val="right"/>
      <w:pPr>
        <w:ind w:left="4438" w:hanging="180"/>
      </w:pPr>
    </w:lvl>
    <w:lvl w:ilvl="6">
      <w:start w:val="1"/>
      <w:numFmt w:val="decimal"/>
      <w:lvlText w:val="%7."/>
      <w:lvlJc w:val="left"/>
      <w:pPr>
        <w:ind w:left="5158" w:hanging="360"/>
      </w:pPr>
    </w:lvl>
    <w:lvl w:ilvl="7">
      <w:start w:val="1"/>
      <w:numFmt w:val="lowerLetter"/>
      <w:lvlText w:val="%8."/>
      <w:lvlJc w:val="left"/>
      <w:pPr>
        <w:ind w:left="5878" w:hanging="360"/>
      </w:pPr>
    </w:lvl>
    <w:lvl w:ilvl="8">
      <w:start w:val="1"/>
      <w:numFmt w:val="lowerRoman"/>
      <w:lvlText w:val="%9."/>
      <w:lvlJc w:val="right"/>
      <w:pPr>
        <w:ind w:left="6598" w:hanging="180"/>
      </w:pPr>
    </w:lvl>
  </w:abstractNum>
  <w:abstractNum w:abstractNumId="18" w15:restartNumberingAfterBreak="0">
    <w:nsid w:val="37602602"/>
    <w:multiLevelType w:val="multilevel"/>
    <w:tmpl w:val="C08C466A"/>
    <w:lvl w:ilvl="0">
      <w:start w:val="1"/>
      <w:numFmt w:val="decimal"/>
      <w:lvlText w:val="%1."/>
      <w:lvlJc w:val="left"/>
      <w:pPr>
        <w:ind w:left="596" w:hanging="360"/>
      </w:pPr>
    </w:lvl>
    <w:lvl w:ilvl="1">
      <w:start w:val="1"/>
      <w:numFmt w:val="lowerLetter"/>
      <w:lvlText w:val="%2."/>
      <w:lvlJc w:val="left"/>
      <w:pPr>
        <w:ind w:left="1558" w:hanging="360"/>
      </w:pPr>
    </w:lvl>
    <w:lvl w:ilvl="2">
      <w:start w:val="1"/>
      <w:numFmt w:val="lowerRoman"/>
      <w:lvlText w:val="%3."/>
      <w:lvlJc w:val="right"/>
      <w:pPr>
        <w:ind w:left="2278" w:hanging="180"/>
      </w:pPr>
    </w:lvl>
    <w:lvl w:ilvl="3">
      <w:start w:val="1"/>
      <w:numFmt w:val="decimal"/>
      <w:lvlText w:val="%4."/>
      <w:lvlJc w:val="left"/>
      <w:pPr>
        <w:ind w:left="2998" w:hanging="360"/>
      </w:pPr>
    </w:lvl>
    <w:lvl w:ilvl="4">
      <w:start w:val="1"/>
      <w:numFmt w:val="lowerLetter"/>
      <w:lvlText w:val="%5."/>
      <w:lvlJc w:val="left"/>
      <w:pPr>
        <w:ind w:left="3718" w:hanging="360"/>
      </w:pPr>
    </w:lvl>
    <w:lvl w:ilvl="5">
      <w:start w:val="1"/>
      <w:numFmt w:val="lowerRoman"/>
      <w:lvlText w:val="%6."/>
      <w:lvlJc w:val="right"/>
      <w:pPr>
        <w:ind w:left="4438" w:hanging="180"/>
      </w:pPr>
    </w:lvl>
    <w:lvl w:ilvl="6">
      <w:start w:val="1"/>
      <w:numFmt w:val="decimal"/>
      <w:lvlText w:val="%7."/>
      <w:lvlJc w:val="left"/>
      <w:pPr>
        <w:ind w:left="5158" w:hanging="360"/>
      </w:pPr>
    </w:lvl>
    <w:lvl w:ilvl="7">
      <w:start w:val="1"/>
      <w:numFmt w:val="lowerLetter"/>
      <w:lvlText w:val="%8."/>
      <w:lvlJc w:val="left"/>
      <w:pPr>
        <w:ind w:left="5878" w:hanging="360"/>
      </w:pPr>
    </w:lvl>
    <w:lvl w:ilvl="8">
      <w:start w:val="1"/>
      <w:numFmt w:val="lowerRoman"/>
      <w:lvlText w:val="%9."/>
      <w:lvlJc w:val="right"/>
      <w:pPr>
        <w:ind w:left="6598" w:hanging="180"/>
      </w:pPr>
    </w:lvl>
  </w:abstractNum>
  <w:abstractNum w:abstractNumId="19" w15:restartNumberingAfterBreak="0">
    <w:nsid w:val="3C29344B"/>
    <w:multiLevelType w:val="multilevel"/>
    <w:tmpl w:val="A5C2AFCE"/>
    <w:lvl w:ilvl="0">
      <w:start w:val="1"/>
      <w:numFmt w:val="bullet"/>
      <w:lvlText w:val="-"/>
      <w:lvlJc w:val="left"/>
      <w:pPr>
        <w:ind w:left="786" w:hanging="360"/>
      </w:pPr>
      <w:rPr>
        <w:rFonts w:ascii="Cambria" w:eastAsia="Cambria" w:hAnsi="Cambria" w:cs="Cambria"/>
      </w:rPr>
    </w:lvl>
    <w:lvl w:ilvl="1">
      <w:start w:val="1"/>
      <w:numFmt w:val="bullet"/>
      <w:lvlText w:val="-"/>
      <w:lvlJc w:val="left"/>
      <w:pPr>
        <w:ind w:left="1873" w:hanging="675"/>
      </w:pPr>
      <w:rPr>
        <w:rFonts w:ascii="Calibri" w:eastAsia="Calibri" w:hAnsi="Calibri" w:cs="Calibri"/>
      </w:rPr>
    </w:lvl>
    <w:lvl w:ilvl="2">
      <w:start w:val="1"/>
      <w:numFmt w:val="bullet"/>
      <w:lvlText w:val="▪"/>
      <w:lvlJc w:val="left"/>
      <w:pPr>
        <w:ind w:left="2278" w:hanging="360"/>
      </w:pPr>
      <w:rPr>
        <w:rFonts w:ascii="Noto Sans Symbols" w:eastAsia="Noto Sans Symbols" w:hAnsi="Noto Sans Symbols" w:cs="Noto Sans Symbols"/>
      </w:rPr>
    </w:lvl>
    <w:lvl w:ilvl="3">
      <w:start w:val="1"/>
      <w:numFmt w:val="bullet"/>
      <w:lvlText w:val="●"/>
      <w:lvlJc w:val="left"/>
      <w:pPr>
        <w:ind w:left="2998" w:hanging="360"/>
      </w:pPr>
      <w:rPr>
        <w:rFonts w:ascii="Noto Sans Symbols" w:eastAsia="Noto Sans Symbols" w:hAnsi="Noto Sans Symbols" w:cs="Noto Sans Symbols"/>
      </w:rPr>
    </w:lvl>
    <w:lvl w:ilvl="4">
      <w:start w:val="1"/>
      <w:numFmt w:val="bullet"/>
      <w:lvlText w:val="o"/>
      <w:lvlJc w:val="left"/>
      <w:pPr>
        <w:ind w:left="3718" w:hanging="360"/>
      </w:pPr>
      <w:rPr>
        <w:rFonts w:ascii="Courier New" w:eastAsia="Courier New" w:hAnsi="Courier New" w:cs="Courier New"/>
      </w:rPr>
    </w:lvl>
    <w:lvl w:ilvl="5">
      <w:start w:val="1"/>
      <w:numFmt w:val="bullet"/>
      <w:lvlText w:val="▪"/>
      <w:lvlJc w:val="left"/>
      <w:pPr>
        <w:ind w:left="4438" w:hanging="360"/>
      </w:pPr>
      <w:rPr>
        <w:rFonts w:ascii="Noto Sans Symbols" w:eastAsia="Noto Sans Symbols" w:hAnsi="Noto Sans Symbols" w:cs="Noto Sans Symbols"/>
      </w:rPr>
    </w:lvl>
    <w:lvl w:ilvl="6">
      <w:start w:val="1"/>
      <w:numFmt w:val="bullet"/>
      <w:lvlText w:val="●"/>
      <w:lvlJc w:val="left"/>
      <w:pPr>
        <w:ind w:left="5158" w:hanging="360"/>
      </w:pPr>
      <w:rPr>
        <w:rFonts w:ascii="Noto Sans Symbols" w:eastAsia="Noto Sans Symbols" w:hAnsi="Noto Sans Symbols" w:cs="Noto Sans Symbols"/>
      </w:rPr>
    </w:lvl>
    <w:lvl w:ilvl="7">
      <w:start w:val="1"/>
      <w:numFmt w:val="bullet"/>
      <w:lvlText w:val="o"/>
      <w:lvlJc w:val="left"/>
      <w:pPr>
        <w:ind w:left="5878" w:hanging="360"/>
      </w:pPr>
      <w:rPr>
        <w:rFonts w:ascii="Courier New" w:eastAsia="Courier New" w:hAnsi="Courier New" w:cs="Courier New"/>
      </w:rPr>
    </w:lvl>
    <w:lvl w:ilvl="8">
      <w:start w:val="1"/>
      <w:numFmt w:val="bullet"/>
      <w:lvlText w:val="▪"/>
      <w:lvlJc w:val="left"/>
      <w:pPr>
        <w:ind w:left="6598" w:hanging="360"/>
      </w:pPr>
      <w:rPr>
        <w:rFonts w:ascii="Noto Sans Symbols" w:eastAsia="Noto Sans Symbols" w:hAnsi="Noto Sans Symbols" w:cs="Noto Sans Symbols"/>
      </w:rPr>
    </w:lvl>
  </w:abstractNum>
  <w:abstractNum w:abstractNumId="20" w15:restartNumberingAfterBreak="0">
    <w:nsid w:val="43B403A5"/>
    <w:multiLevelType w:val="multilevel"/>
    <w:tmpl w:val="1430BE10"/>
    <w:lvl w:ilvl="0">
      <w:start w:val="1"/>
      <w:numFmt w:val="decimal"/>
      <w:lvlText w:val="%1."/>
      <w:lvlJc w:val="left"/>
      <w:pPr>
        <w:ind w:left="838" w:hanging="360"/>
      </w:pPr>
    </w:lvl>
    <w:lvl w:ilvl="1">
      <w:start w:val="1"/>
      <w:numFmt w:val="lowerLetter"/>
      <w:lvlText w:val="%2."/>
      <w:lvlJc w:val="left"/>
      <w:pPr>
        <w:ind w:left="1558" w:hanging="360"/>
      </w:pPr>
    </w:lvl>
    <w:lvl w:ilvl="2">
      <w:start w:val="1"/>
      <w:numFmt w:val="lowerRoman"/>
      <w:lvlText w:val="%3."/>
      <w:lvlJc w:val="right"/>
      <w:pPr>
        <w:ind w:left="2278" w:hanging="180"/>
      </w:pPr>
    </w:lvl>
    <w:lvl w:ilvl="3">
      <w:start w:val="1"/>
      <w:numFmt w:val="decimal"/>
      <w:lvlText w:val="%4."/>
      <w:lvlJc w:val="left"/>
      <w:pPr>
        <w:ind w:left="2998" w:hanging="360"/>
      </w:pPr>
    </w:lvl>
    <w:lvl w:ilvl="4">
      <w:start w:val="1"/>
      <w:numFmt w:val="lowerLetter"/>
      <w:lvlText w:val="%5."/>
      <w:lvlJc w:val="left"/>
      <w:pPr>
        <w:ind w:left="3718" w:hanging="360"/>
      </w:pPr>
    </w:lvl>
    <w:lvl w:ilvl="5">
      <w:start w:val="1"/>
      <w:numFmt w:val="lowerRoman"/>
      <w:lvlText w:val="%6."/>
      <w:lvlJc w:val="right"/>
      <w:pPr>
        <w:ind w:left="4438" w:hanging="180"/>
      </w:pPr>
    </w:lvl>
    <w:lvl w:ilvl="6">
      <w:start w:val="1"/>
      <w:numFmt w:val="decimal"/>
      <w:lvlText w:val="%7."/>
      <w:lvlJc w:val="left"/>
      <w:pPr>
        <w:ind w:left="5158" w:hanging="360"/>
      </w:pPr>
    </w:lvl>
    <w:lvl w:ilvl="7">
      <w:start w:val="1"/>
      <w:numFmt w:val="lowerLetter"/>
      <w:lvlText w:val="%8."/>
      <w:lvlJc w:val="left"/>
      <w:pPr>
        <w:ind w:left="5878" w:hanging="360"/>
      </w:pPr>
    </w:lvl>
    <w:lvl w:ilvl="8">
      <w:start w:val="1"/>
      <w:numFmt w:val="lowerRoman"/>
      <w:lvlText w:val="%9."/>
      <w:lvlJc w:val="right"/>
      <w:pPr>
        <w:ind w:left="6598" w:hanging="180"/>
      </w:pPr>
    </w:lvl>
  </w:abstractNum>
  <w:abstractNum w:abstractNumId="21" w15:restartNumberingAfterBreak="0">
    <w:nsid w:val="4CB46AD6"/>
    <w:multiLevelType w:val="hybridMultilevel"/>
    <w:tmpl w:val="BA88628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E5855E8"/>
    <w:multiLevelType w:val="hybridMultilevel"/>
    <w:tmpl w:val="B50ABE6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52F42598"/>
    <w:multiLevelType w:val="hybridMultilevel"/>
    <w:tmpl w:val="5538CA8A"/>
    <w:lvl w:ilvl="0" w:tplc="F17E1A3E">
      <w:start w:val="1"/>
      <w:numFmt w:val="decimal"/>
      <w:lvlText w:val="%1."/>
      <w:lvlJc w:val="left"/>
      <w:pPr>
        <w:ind w:left="478" w:hanging="360"/>
      </w:pPr>
      <w:rPr>
        <w:b w:val="0"/>
        <w:bCs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52F67F8A"/>
    <w:multiLevelType w:val="multilevel"/>
    <w:tmpl w:val="2872FCC2"/>
    <w:lvl w:ilvl="0">
      <w:start w:val="1"/>
      <w:numFmt w:val="bullet"/>
      <w:lvlText w:val="-"/>
      <w:lvlJc w:val="left"/>
      <w:pPr>
        <w:ind w:left="838" w:hanging="360"/>
      </w:pPr>
      <w:rPr>
        <w:rFonts w:ascii="Cambria" w:eastAsia="Cambria" w:hAnsi="Cambria" w:cs="Cambria"/>
      </w:rPr>
    </w:lvl>
    <w:lvl w:ilvl="1">
      <w:start w:val="1"/>
      <w:numFmt w:val="bullet"/>
      <w:lvlText w:val="o"/>
      <w:lvlJc w:val="left"/>
      <w:pPr>
        <w:ind w:left="1558" w:hanging="360"/>
      </w:pPr>
      <w:rPr>
        <w:rFonts w:ascii="Courier New" w:eastAsia="Courier New" w:hAnsi="Courier New" w:cs="Courier New"/>
      </w:rPr>
    </w:lvl>
    <w:lvl w:ilvl="2">
      <w:start w:val="1"/>
      <w:numFmt w:val="bullet"/>
      <w:lvlText w:val="▪"/>
      <w:lvlJc w:val="left"/>
      <w:pPr>
        <w:ind w:left="2278" w:hanging="360"/>
      </w:pPr>
      <w:rPr>
        <w:rFonts w:ascii="Noto Sans Symbols" w:eastAsia="Noto Sans Symbols" w:hAnsi="Noto Sans Symbols" w:cs="Noto Sans Symbols"/>
      </w:rPr>
    </w:lvl>
    <w:lvl w:ilvl="3">
      <w:start w:val="1"/>
      <w:numFmt w:val="bullet"/>
      <w:lvlText w:val="●"/>
      <w:lvlJc w:val="left"/>
      <w:pPr>
        <w:ind w:left="2998" w:hanging="360"/>
      </w:pPr>
      <w:rPr>
        <w:rFonts w:ascii="Noto Sans Symbols" w:eastAsia="Noto Sans Symbols" w:hAnsi="Noto Sans Symbols" w:cs="Noto Sans Symbols"/>
      </w:rPr>
    </w:lvl>
    <w:lvl w:ilvl="4">
      <w:start w:val="1"/>
      <w:numFmt w:val="bullet"/>
      <w:lvlText w:val="o"/>
      <w:lvlJc w:val="left"/>
      <w:pPr>
        <w:ind w:left="3718" w:hanging="360"/>
      </w:pPr>
      <w:rPr>
        <w:rFonts w:ascii="Courier New" w:eastAsia="Courier New" w:hAnsi="Courier New" w:cs="Courier New"/>
      </w:rPr>
    </w:lvl>
    <w:lvl w:ilvl="5">
      <w:start w:val="1"/>
      <w:numFmt w:val="bullet"/>
      <w:lvlText w:val="▪"/>
      <w:lvlJc w:val="left"/>
      <w:pPr>
        <w:ind w:left="4438" w:hanging="360"/>
      </w:pPr>
      <w:rPr>
        <w:rFonts w:ascii="Noto Sans Symbols" w:eastAsia="Noto Sans Symbols" w:hAnsi="Noto Sans Symbols" w:cs="Noto Sans Symbols"/>
      </w:rPr>
    </w:lvl>
    <w:lvl w:ilvl="6">
      <w:start w:val="1"/>
      <w:numFmt w:val="bullet"/>
      <w:lvlText w:val="●"/>
      <w:lvlJc w:val="left"/>
      <w:pPr>
        <w:ind w:left="5158" w:hanging="360"/>
      </w:pPr>
      <w:rPr>
        <w:rFonts w:ascii="Noto Sans Symbols" w:eastAsia="Noto Sans Symbols" w:hAnsi="Noto Sans Symbols" w:cs="Noto Sans Symbols"/>
      </w:rPr>
    </w:lvl>
    <w:lvl w:ilvl="7">
      <w:start w:val="1"/>
      <w:numFmt w:val="bullet"/>
      <w:lvlText w:val="o"/>
      <w:lvlJc w:val="left"/>
      <w:pPr>
        <w:ind w:left="5878" w:hanging="360"/>
      </w:pPr>
      <w:rPr>
        <w:rFonts w:ascii="Courier New" w:eastAsia="Courier New" w:hAnsi="Courier New" w:cs="Courier New"/>
      </w:rPr>
    </w:lvl>
    <w:lvl w:ilvl="8">
      <w:start w:val="1"/>
      <w:numFmt w:val="bullet"/>
      <w:lvlText w:val="▪"/>
      <w:lvlJc w:val="left"/>
      <w:pPr>
        <w:ind w:left="6598" w:hanging="360"/>
      </w:pPr>
      <w:rPr>
        <w:rFonts w:ascii="Noto Sans Symbols" w:eastAsia="Noto Sans Symbols" w:hAnsi="Noto Sans Symbols" w:cs="Noto Sans Symbols"/>
      </w:rPr>
    </w:lvl>
  </w:abstractNum>
  <w:abstractNum w:abstractNumId="25" w15:restartNumberingAfterBreak="0">
    <w:nsid w:val="53B03FB2"/>
    <w:multiLevelType w:val="hybridMultilevel"/>
    <w:tmpl w:val="DF2C5A78"/>
    <w:lvl w:ilvl="0" w:tplc="FFFFFFFF">
      <w:start w:val="1"/>
      <w:numFmt w:val="decimal"/>
      <w:lvlText w:val="%1."/>
      <w:lvlJc w:val="left"/>
      <w:pPr>
        <w:ind w:left="478"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43F348E"/>
    <w:multiLevelType w:val="hybridMultilevel"/>
    <w:tmpl w:val="B8F2971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54EC32E7"/>
    <w:multiLevelType w:val="hybridMultilevel"/>
    <w:tmpl w:val="4C3E66E2"/>
    <w:lvl w:ilvl="0" w:tplc="FFFFFFFF">
      <w:start w:val="4"/>
      <w:numFmt w:val="decimal"/>
      <w:lvlText w:val="%1."/>
      <w:lvlJc w:val="left"/>
      <w:pPr>
        <w:ind w:left="1146"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5B370988"/>
    <w:multiLevelType w:val="hybridMultilevel"/>
    <w:tmpl w:val="8FBC80A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62A23851"/>
    <w:multiLevelType w:val="hybridMultilevel"/>
    <w:tmpl w:val="29668A60"/>
    <w:lvl w:ilvl="0" w:tplc="F17E1A3E">
      <w:start w:val="1"/>
      <w:numFmt w:val="decimal"/>
      <w:lvlText w:val="%1."/>
      <w:lvlJc w:val="left"/>
      <w:pPr>
        <w:ind w:left="478" w:hanging="360"/>
      </w:pPr>
      <w:rPr>
        <w:b w:val="0"/>
        <w:bCs w:val="0"/>
      </w:rPr>
    </w:lvl>
    <w:lvl w:ilvl="1" w:tplc="04130019" w:tentative="1">
      <w:start w:val="1"/>
      <w:numFmt w:val="lowerLetter"/>
      <w:lvlText w:val="%2."/>
      <w:lvlJc w:val="left"/>
      <w:pPr>
        <w:ind w:left="1198" w:hanging="360"/>
      </w:pPr>
    </w:lvl>
    <w:lvl w:ilvl="2" w:tplc="0413001B" w:tentative="1">
      <w:start w:val="1"/>
      <w:numFmt w:val="lowerRoman"/>
      <w:lvlText w:val="%3."/>
      <w:lvlJc w:val="right"/>
      <w:pPr>
        <w:ind w:left="1918" w:hanging="180"/>
      </w:pPr>
    </w:lvl>
    <w:lvl w:ilvl="3" w:tplc="0413000F" w:tentative="1">
      <w:start w:val="1"/>
      <w:numFmt w:val="decimal"/>
      <w:lvlText w:val="%4."/>
      <w:lvlJc w:val="left"/>
      <w:pPr>
        <w:ind w:left="2638" w:hanging="360"/>
      </w:pPr>
    </w:lvl>
    <w:lvl w:ilvl="4" w:tplc="04130019" w:tentative="1">
      <w:start w:val="1"/>
      <w:numFmt w:val="lowerLetter"/>
      <w:lvlText w:val="%5."/>
      <w:lvlJc w:val="left"/>
      <w:pPr>
        <w:ind w:left="3358" w:hanging="360"/>
      </w:pPr>
    </w:lvl>
    <w:lvl w:ilvl="5" w:tplc="0413001B" w:tentative="1">
      <w:start w:val="1"/>
      <w:numFmt w:val="lowerRoman"/>
      <w:lvlText w:val="%6."/>
      <w:lvlJc w:val="right"/>
      <w:pPr>
        <w:ind w:left="4078" w:hanging="180"/>
      </w:pPr>
    </w:lvl>
    <w:lvl w:ilvl="6" w:tplc="0413000F" w:tentative="1">
      <w:start w:val="1"/>
      <w:numFmt w:val="decimal"/>
      <w:lvlText w:val="%7."/>
      <w:lvlJc w:val="left"/>
      <w:pPr>
        <w:ind w:left="4798" w:hanging="360"/>
      </w:pPr>
    </w:lvl>
    <w:lvl w:ilvl="7" w:tplc="04130019" w:tentative="1">
      <w:start w:val="1"/>
      <w:numFmt w:val="lowerLetter"/>
      <w:lvlText w:val="%8."/>
      <w:lvlJc w:val="left"/>
      <w:pPr>
        <w:ind w:left="5518" w:hanging="360"/>
      </w:pPr>
    </w:lvl>
    <w:lvl w:ilvl="8" w:tplc="0413001B" w:tentative="1">
      <w:start w:val="1"/>
      <w:numFmt w:val="lowerRoman"/>
      <w:lvlText w:val="%9."/>
      <w:lvlJc w:val="right"/>
      <w:pPr>
        <w:ind w:left="6238" w:hanging="180"/>
      </w:pPr>
    </w:lvl>
  </w:abstractNum>
  <w:abstractNum w:abstractNumId="30" w15:restartNumberingAfterBreak="0">
    <w:nsid w:val="636D1211"/>
    <w:multiLevelType w:val="multilevel"/>
    <w:tmpl w:val="A344F99A"/>
    <w:lvl w:ilvl="0">
      <w:start w:val="1"/>
      <w:numFmt w:val="decimal"/>
      <w:lvlText w:val="%1."/>
      <w:lvlJc w:val="left"/>
      <w:pPr>
        <w:ind w:left="838" w:hanging="360"/>
      </w:pPr>
    </w:lvl>
    <w:lvl w:ilvl="1">
      <w:start w:val="1"/>
      <w:numFmt w:val="lowerLetter"/>
      <w:lvlText w:val="%2."/>
      <w:lvlJc w:val="left"/>
      <w:pPr>
        <w:ind w:left="1558" w:hanging="360"/>
      </w:pPr>
    </w:lvl>
    <w:lvl w:ilvl="2">
      <w:start w:val="1"/>
      <w:numFmt w:val="lowerRoman"/>
      <w:lvlText w:val="%3."/>
      <w:lvlJc w:val="right"/>
      <w:pPr>
        <w:ind w:left="2278" w:hanging="180"/>
      </w:pPr>
    </w:lvl>
    <w:lvl w:ilvl="3">
      <w:start w:val="1"/>
      <w:numFmt w:val="decimal"/>
      <w:lvlText w:val="%4."/>
      <w:lvlJc w:val="left"/>
      <w:pPr>
        <w:ind w:left="2998" w:hanging="360"/>
      </w:pPr>
    </w:lvl>
    <w:lvl w:ilvl="4">
      <w:start w:val="1"/>
      <w:numFmt w:val="lowerLetter"/>
      <w:lvlText w:val="%5."/>
      <w:lvlJc w:val="left"/>
      <w:pPr>
        <w:ind w:left="3718" w:hanging="360"/>
      </w:pPr>
    </w:lvl>
    <w:lvl w:ilvl="5">
      <w:start w:val="1"/>
      <w:numFmt w:val="lowerRoman"/>
      <w:lvlText w:val="%6."/>
      <w:lvlJc w:val="right"/>
      <w:pPr>
        <w:ind w:left="4438" w:hanging="180"/>
      </w:pPr>
    </w:lvl>
    <w:lvl w:ilvl="6">
      <w:start w:val="1"/>
      <w:numFmt w:val="decimal"/>
      <w:lvlText w:val="%7."/>
      <w:lvlJc w:val="left"/>
      <w:pPr>
        <w:ind w:left="5158" w:hanging="360"/>
      </w:pPr>
    </w:lvl>
    <w:lvl w:ilvl="7">
      <w:start w:val="1"/>
      <w:numFmt w:val="lowerLetter"/>
      <w:lvlText w:val="%8."/>
      <w:lvlJc w:val="left"/>
      <w:pPr>
        <w:ind w:left="5878" w:hanging="360"/>
      </w:pPr>
    </w:lvl>
    <w:lvl w:ilvl="8">
      <w:start w:val="1"/>
      <w:numFmt w:val="lowerRoman"/>
      <w:lvlText w:val="%9."/>
      <w:lvlJc w:val="right"/>
      <w:pPr>
        <w:ind w:left="6598" w:hanging="180"/>
      </w:pPr>
    </w:lvl>
  </w:abstractNum>
  <w:abstractNum w:abstractNumId="31" w15:restartNumberingAfterBreak="0">
    <w:nsid w:val="6D552BCE"/>
    <w:multiLevelType w:val="multilevel"/>
    <w:tmpl w:val="98AC6262"/>
    <w:lvl w:ilvl="0">
      <w:start w:val="1"/>
      <w:numFmt w:val="decimal"/>
      <w:lvlText w:val="%1."/>
      <w:lvlJc w:val="left"/>
      <w:pPr>
        <w:ind w:left="478" w:hanging="360"/>
      </w:pPr>
    </w:lvl>
    <w:lvl w:ilvl="1">
      <w:start w:val="1"/>
      <w:numFmt w:val="lowerLetter"/>
      <w:lvlText w:val="%2."/>
      <w:lvlJc w:val="left"/>
      <w:pPr>
        <w:ind w:left="1198" w:hanging="360"/>
      </w:pPr>
    </w:lvl>
    <w:lvl w:ilvl="2">
      <w:start w:val="1"/>
      <w:numFmt w:val="lowerRoman"/>
      <w:lvlText w:val="%3."/>
      <w:lvlJc w:val="right"/>
      <w:pPr>
        <w:ind w:left="1918" w:hanging="180"/>
      </w:pPr>
    </w:lvl>
    <w:lvl w:ilvl="3">
      <w:start w:val="1"/>
      <w:numFmt w:val="decimal"/>
      <w:lvlText w:val="%4."/>
      <w:lvlJc w:val="left"/>
      <w:pPr>
        <w:ind w:left="2638" w:hanging="360"/>
      </w:pPr>
    </w:lvl>
    <w:lvl w:ilvl="4">
      <w:start w:val="1"/>
      <w:numFmt w:val="lowerLetter"/>
      <w:lvlText w:val="%5."/>
      <w:lvlJc w:val="left"/>
      <w:pPr>
        <w:ind w:left="3358" w:hanging="360"/>
      </w:pPr>
    </w:lvl>
    <w:lvl w:ilvl="5">
      <w:start w:val="1"/>
      <w:numFmt w:val="lowerRoman"/>
      <w:lvlText w:val="%6."/>
      <w:lvlJc w:val="right"/>
      <w:pPr>
        <w:ind w:left="4078" w:hanging="180"/>
      </w:pPr>
    </w:lvl>
    <w:lvl w:ilvl="6">
      <w:start w:val="1"/>
      <w:numFmt w:val="decimal"/>
      <w:lvlText w:val="%7."/>
      <w:lvlJc w:val="left"/>
      <w:pPr>
        <w:ind w:left="4798" w:hanging="360"/>
      </w:pPr>
    </w:lvl>
    <w:lvl w:ilvl="7">
      <w:start w:val="1"/>
      <w:numFmt w:val="lowerLetter"/>
      <w:lvlText w:val="%8."/>
      <w:lvlJc w:val="left"/>
      <w:pPr>
        <w:ind w:left="5518" w:hanging="360"/>
      </w:pPr>
    </w:lvl>
    <w:lvl w:ilvl="8">
      <w:start w:val="1"/>
      <w:numFmt w:val="lowerRoman"/>
      <w:lvlText w:val="%9."/>
      <w:lvlJc w:val="right"/>
      <w:pPr>
        <w:ind w:left="6238" w:hanging="180"/>
      </w:pPr>
    </w:lvl>
  </w:abstractNum>
  <w:abstractNum w:abstractNumId="32" w15:restartNumberingAfterBreak="0">
    <w:nsid w:val="7047255A"/>
    <w:multiLevelType w:val="hybridMultilevel"/>
    <w:tmpl w:val="7CE8619A"/>
    <w:lvl w:ilvl="0" w:tplc="FFFFFFFF">
      <w:start w:val="1"/>
      <w:numFmt w:val="decimal"/>
      <w:lvlText w:val="%1."/>
      <w:lvlJc w:val="left"/>
      <w:pPr>
        <w:ind w:left="478"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7FC75C8E"/>
    <w:multiLevelType w:val="multilevel"/>
    <w:tmpl w:val="D960F1C0"/>
    <w:lvl w:ilvl="0">
      <w:start w:val="1"/>
      <w:numFmt w:val="decimal"/>
      <w:pStyle w:val="Kop1"/>
      <w:lvlText w:val="%1."/>
      <w:lvlJc w:val="left"/>
      <w:pPr>
        <w:ind w:left="838" w:hanging="360"/>
      </w:pPr>
    </w:lvl>
    <w:lvl w:ilvl="1">
      <w:start w:val="1"/>
      <w:numFmt w:val="lowerLetter"/>
      <w:pStyle w:val="Kop2"/>
      <w:lvlText w:val="%2."/>
      <w:lvlJc w:val="left"/>
      <w:pPr>
        <w:ind w:left="1558" w:hanging="360"/>
      </w:pPr>
    </w:lvl>
    <w:lvl w:ilvl="2">
      <w:start w:val="1"/>
      <w:numFmt w:val="lowerRoman"/>
      <w:pStyle w:val="Kop3"/>
      <w:lvlText w:val="%3."/>
      <w:lvlJc w:val="right"/>
      <w:pPr>
        <w:ind w:left="2278" w:hanging="180"/>
      </w:pPr>
    </w:lvl>
    <w:lvl w:ilvl="3">
      <w:start w:val="1"/>
      <w:numFmt w:val="decimal"/>
      <w:pStyle w:val="Kop4"/>
      <w:lvlText w:val="%4."/>
      <w:lvlJc w:val="left"/>
      <w:pPr>
        <w:ind w:left="2998" w:hanging="360"/>
      </w:pPr>
    </w:lvl>
    <w:lvl w:ilvl="4">
      <w:start w:val="1"/>
      <w:numFmt w:val="lowerLetter"/>
      <w:pStyle w:val="Kop5"/>
      <w:lvlText w:val="%5."/>
      <w:lvlJc w:val="left"/>
      <w:pPr>
        <w:ind w:left="3718" w:hanging="360"/>
      </w:pPr>
    </w:lvl>
    <w:lvl w:ilvl="5">
      <w:start w:val="1"/>
      <w:numFmt w:val="lowerRoman"/>
      <w:pStyle w:val="Kop6"/>
      <w:lvlText w:val="%6."/>
      <w:lvlJc w:val="right"/>
      <w:pPr>
        <w:ind w:left="4438" w:hanging="180"/>
      </w:pPr>
    </w:lvl>
    <w:lvl w:ilvl="6">
      <w:start w:val="1"/>
      <w:numFmt w:val="decimal"/>
      <w:pStyle w:val="Kop7"/>
      <w:lvlText w:val="%7."/>
      <w:lvlJc w:val="left"/>
      <w:pPr>
        <w:ind w:left="5158" w:hanging="360"/>
      </w:pPr>
    </w:lvl>
    <w:lvl w:ilvl="7">
      <w:start w:val="1"/>
      <w:numFmt w:val="lowerLetter"/>
      <w:pStyle w:val="Kop8"/>
      <w:lvlText w:val="%8."/>
      <w:lvlJc w:val="left"/>
      <w:pPr>
        <w:ind w:left="5878" w:hanging="360"/>
      </w:pPr>
    </w:lvl>
    <w:lvl w:ilvl="8">
      <w:start w:val="1"/>
      <w:numFmt w:val="lowerRoman"/>
      <w:pStyle w:val="Kop9"/>
      <w:lvlText w:val="%9."/>
      <w:lvlJc w:val="right"/>
      <w:pPr>
        <w:ind w:left="6598" w:hanging="180"/>
      </w:pPr>
    </w:lvl>
  </w:abstractNum>
  <w:num w:numId="1" w16cid:durableId="508174680">
    <w:abstractNumId w:val="33"/>
  </w:num>
  <w:num w:numId="2" w16cid:durableId="1507941487">
    <w:abstractNumId w:val="31"/>
  </w:num>
  <w:num w:numId="3" w16cid:durableId="1404599542">
    <w:abstractNumId w:val="24"/>
  </w:num>
  <w:num w:numId="4" w16cid:durableId="1468356024">
    <w:abstractNumId w:val="17"/>
  </w:num>
  <w:num w:numId="5" w16cid:durableId="1678727381">
    <w:abstractNumId w:val="5"/>
  </w:num>
  <w:num w:numId="6" w16cid:durableId="1755278109">
    <w:abstractNumId w:val="20"/>
  </w:num>
  <w:num w:numId="7" w16cid:durableId="1506944895">
    <w:abstractNumId w:val="4"/>
  </w:num>
  <w:num w:numId="8" w16cid:durableId="22095958">
    <w:abstractNumId w:val="12"/>
  </w:num>
  <w:num w:numId="9" w16cid:durableId="1929343984">
    <w:abstractNumId w:val="19"/>
  </w:num>
  <w:num w:numId="10" w16cid:durableId="1756585896">
    <w:abstractNumId w:val="3"/>
  </w:num>
  <w:num w:numId="11" w16cid:durableId="894658358">
    <w:abstractNumId w:val="18"/>
  </w:num>
  <w:num w:numId="12" w16cid:durableId="1308631699">
    <w:abstractNumId w:val="30"/>
  </w:num>
  <w:num w:numId="13" w16cid:durableId="1329483588">
    <w:abstractNumId w:val="10"/>
  </w:num>
  <w:num w:numId="14" w16cid:durableId="1294169318">
    <w:abstractNumId w:val="7"/>
  </w:num>
  <w:num w:numId="15" w16cid:durableId="1731533213">
    <w:abstractNumId w:val="16"/>
  </w:num>
  <w:num w:numId="16" w16cid:durableId="700908800">
    <w:abstractNumId w:val="11"/>
  </w:num>
  <w:num w:numId="17" w16cid:durableId="1695767532">
    <w:abstractNumId w:val="29"/>
  </w:num>
  <w:num w:numId="18" w16cid:durableId="1171261623">
    <w:abstractNumId w:val="8"/>
  </w:num>
  <w:num w:numId="19" w16cid:durableId="1960647233">
    <w:abstractNumId w:val="23"/>
  </w:num>
  <w:num w:numId="20" w16cid:durableId="1093891316">
    <w:abstractNumId w:val="32"/>
  </w:num>
  <w:num w:numId="21" w16cid:durableId="681324627">
    <w:abstractNumId w:val="9"/>
  </w:num>
  <w:num w:numId="22" w16cid:durableId="1303341033">
    <w:abstractNumId w:val="28"/>
  </w:num>
  <w:num w:numId="23" w16cid:durableId="445933249">
    <w:abstractNumId w:val="6"/>
  </w:num>
  <w:num w:numId="24" w16cid:durableId="765928102">
    <w:abstractNumId w:val="22"/>
  </w:num>
  <w:num w:numId="25" w16cid:durableId="199438025">
    <w:abstractNumId w:val="14"/>
  </w:num>
  <w:num w:numId="26" w16cid:durableId="1471364871">
    <w:abstractNumId w:val="0"/>
  </w:num>
  <w:num w:numId="27" w16cid:durableId="1280146727">
    <w:abstractNumId w:val="26"/>
  </w:num>
  <w:num w:numId="28" w16cid:durableId="343168679">
    <w:abstractNumId w:val="13"/>
  </w:num>
  <w:num w:numId="29" w16cid:durableId="1779526828">
    <w:abstractNumId w:val="21"/>
  </w:num>
  <w:num w:numId="30" w16cid:durableId="704602583">
    <w:abstractNumId w:val="15"/>
  </w:num>
  <w:num w:numId="31" w16cid:durableId="570651398">
    <w:abstractNumId w:val="1"/>
  </w:num>
  <w:num w:numId="32" w16cid:durableId="1154176587">
    <w:abstractNumId w:val="2"/>
  </w:num>
  <w:num w:numId="33" w16cid:durableId="461460817">
    <w:abstractNumId w:val="27"/>
  </w:num>
  <w:num w:numId="34" w16cid:durableId="43078700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F55"/>
    <w:rsid w:val="000566C6"/>
    <w:rsid w:val="00142D7D"/>
    <w:rsid w:val="002009A3"/>
    <w:rsid w:val="0029388F"/>
    <w:rsid w:val="002A6D07"/>
    <w:rsid w:val="002C263A"/>
    <w:rsid w:val="002C27BE"/>
    <w:rsid w:val="00367BF7"/>
    <w:rsid w:val="00385493"/>
    <w:rsid w:val="003A5DD8"/>
    <w:rsid w:val="003D5256"/>
    <w:rsid w:val="004626FD"/>
    <w:rsid w:val="00472324"/>
    <w:rsid w:val="00483053"/>
    <w:rsid w:val="00496EE5"/>
    <w:rsid w:val="004C05CB"/>
    <w:rsid w:val="004D4307"/>
    <w:rsid w:val="0053065A"/>
    <w:rsid w:val="005832C9"/>
    <w:rsid w:val="005A5248"/>
    <w:rsid w:val="005A6E8E"/>
    <w:rsid w:val="005C2015"/>
    <w:rsid w:val="0060135B"/>
    <w:rsid w:val="006048C7"/>
    <w:rsid w:val="00621EA0"/>
    <w:rsid w:val="00635FBE"/>
    <w:rsid w:val="00690450"/>
    <w:rsid w:val="00692508"/>
    <w:rsid w:val="006E1F55"/>
    <w:rsid w:val="0070392F"/>
    <w:rsid w:val="00707654"/>
    <w:rsid w:val="00711F7B"/>
    <w:rsid w:val="00770F5B"/>
    <w:rsid w:val="0077356D"/>
    <w:rsid w:val="007D4728"/>
    <w:rsid w:val="00817C7E"/>
    <w:rsid w:val="00875C45"/>
    <w:rsid w:val="008C5287"/>
    <w:rsid w:val="008E1610"/>
    <w:rsid w:val="00940ACE"/>
    <w:rsid w:val="0096321C"/>
    <w:rsid w:val="009A2971"/>
    <w:rsid w:val="009B79BA"/>
    <w:rsid w:val="00A55FD1"/>
    <w:rsid w:val="00A64FEA"/>
    <w:rsid w:val="00A9496F"/>
    <w:rsid w:val="00AC620B"/>
    <w:rsid w:val="00AD16E7"/>
    <w:rsid w:val="00AF6C6A"/>
    <w:rsid w:val="00B062A9"/>
    <w:rsid w:val="00BA59F6"/>
    <w:rsid w:val="00BD3021"/>
    <w:rsid w:val="00BD3E5E"/>
    <w:rsid w:val="00C07964"/>
    <w:rsid w:val="00C10B5E"/>
    <w:rsid w:val="00D15023"/>
    <w:rsid w:val="00D80F33"/>
    <w:rsid w:val="00DE1DB5"/>
    <w:rsid w:val="00E357D5"/>
    <w:rsid w:val="00E54B6C"/>
    <w:rsid w:val="00E92618"/>
    <w:rsid w:val="00EB5AA0"/>
    <w:rsid w:val="00EB5AF4"/>
    <w:rsid w:val="00EC7A7C"/>
    <w:rsid w:val="00ED18D8"/>
    <w:rsid w:val="00EE2031"/>
    <w:rsid w:val="00F22EB7"/>
    <w:rsid w:val="00F36C85"/>
    <w:rsid w:val="00F4573C"/>
    <w:rsid w:val="00F70CFA"/>
    <w:rsid w:val="00F77F2C"/>
    <w:rsid w:val="00F973DE"/>
    <w:rsid w:val="00FE4C4C"/>
    <w:rsid w:val="00FF590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9BC5C"/>
  <w15:docId w15:val="{DED8201B-2EB7-4E3A-A599-835222EFD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B3490"/>
  </w:style>
  <w:style w:type="paragraph" w:styleId="Kop1">
    <w:name w:val="heading 1"/>
    <w:basedOn w:val="Standaard"/>
    <w:next w:val="Standaard"/>
    <w:link w:val="Kop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Kop2">
    <w:name w:val="heading 2"/>
    <w:basedOn w:val="Standaard"/>
    <w:next w:val="Standaard"/>
    <w:link w:val="Kop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Kop3">
    <w:name w:val="heading 3"/>
    <w:basedOn w:val="Standaard"/>
    <w:next w:val="Standaard"/>
    <w:link w:val="Kop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Kop4">
    <w:name w:val="heading 4"/>
    <w:basedOn w:val="Standaard"/>
    <w:next w:val="Standaard"/>
    <w:link w:val="Kop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Kop5">
    <w:name w:val="heading 5"/>
    <w:basedOn w:val="Standaard"/>
    <w:next w:val="Standaard"/>
    <w:link w:val="Kop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Kop6">
    <w:name w:val="heading 6"/>
    <w:basedOn w:val="Standaard"/>
    <w:next w:val="Standaard"/>
    <w:link w:val="Kop6Char"/>
    <w:qFormat/>
    <w:rsid w:val="001B3490"/>
    <w:pPr>
      <w:numPr>
        <w:ilvl w:val="5"/>
        <w:numId w:val="1"/>
      </w:numPr>
      <w:spacing w:before="240" w:after="60"/>
      <w:outlineLvl w:val="5"/>
    </w:pPr>
    <w:rPr>
      <w:b/>
      <w:bCs/>
      <w:sz w:val="22"/>
      <w:szCs w:val="22"/>
    </w:rPr>
  </w:style>
  <w:style w:type="paragraph" w:styleId="Kop7">
    <w:name w:val="heading 7"/>
    <w:basedOn w:val="Standaard"/>
    <w:next w:val="Standaard"/>
    <w:link w:val="Kop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Kop8">
    <w:name w:val="heading 8"/>
    <w:basedOn w:val="Standaard"/>
    <w:next w:val="Standaard"/>
    <w:link w:val="Kop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Kop9">
    <w:name w:val="heading 9"/>
    <w:basedOn w:val="Standaard"/>
    <w:next w:val="Standaard"/>
    <w:link w:val="Kop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character" w:customStyle="1" w:styleId="Kop1Char">
    <w:name w:val="Kop 1 Char"/>
    <w:basedOn w:val="Standaardalinea-lettertype"/>
    <w:link w:val="Kop1"/>
    <w:uiPriority w:val="9"/>
    <w:rsid w:val="001B3490"/>
    <w:rPr>
      <w:rFonts w:asciiTheme="majorHAnsi" w:eastAsiaTheme="majorEastAsia" w:hAnsiTheme="majorHAnsi" w:cstheme="majorBidi"/>
      <w:b/>
      <w:bCs/>
      <w:kern w:val="32"/>
      <w:sz w:val="32"/>
      <w:szCs w:val="32"/>
    </w:rPr>
  </w:style>
  <w:style w:type="character" w:customStyle="1" w:styleId="Kop2Char">
    <w:name w:val="Kop 2 Char"/>
    <w:basedOn w:val="Standaardalinea-lettertype"/>
    <w:link w:val="Kop2"/>
    <w:uiPriority w:val="9"/>
    <w:semiHidden/>
    <w:rsid w:val="001B3490"/>
    <w:rPr>
      <w:rFonts w:asciiTheme="majorHAnsi" w:eastAsiaTheme="majorEastAsia" w:hAnsiTheme="majorHAnsi" w:cstheme="majorBidi"/>
      <w:b/>
      <w:bCs/>
      <w:i/>
      <w:iCs/>
      <w:sz w:val="28"/>
      <w:szCs w:val="28"/>
    </w:rPr>
  </w:style>
  <w:style w:type="character" w:customStyle="1" w:styleId="Kop3Char">
    <w:name w:val="Kop 3 Char"/>
    <w:basedOn w:val="Standaardalinea-lettertype"/>
    <w:link w:val="Kop3"/>
    <w:uiPriority w:val="9"/>
    <w:semiHidden/>
    <w:rsid w:val="001B3490"/>
    <w:rPr>
      <w:rFonts w:asciiTheme="majorHAnsi" w:eastAsiaTheme="majorEastAsia" w:hAnsiTheme="majorHAnsi" w:cstheme="majorBidi"/>
      <w:b/>
      <w:bCs/>
      <w:sz w:val="26"/>
      <w:szCs w:val="26"/>
    </w:rPr>
  </w:style>
  <w:style w:type="character" w:customStyle="1" w:styleId="Kop4Char">
    <w:name w:val="Kop 4 Char"/>
    <w:basedOn w:val="Standaardalinea-lettertype"/>
    <w:link w:val="Kop4"/>
    <w:uiPriority w:val="9"/>
    <w:semiHidden/>
    <w:rsid w:val="001B3490"/>
    <w:rPr>
      <w:rFonts w:asciiTheme="minorHAnsi" w:eastAsiaTheme="minorEastAsia" w:hAnsiTheme="minorHAnsi" w:cstheme="minorBidi"/>
      <w:b/>
      <w:bCs/>
      <w:sz w:val="28"/>
      <w:szCs w:val="28"/>
    </w:rPr>
  </w:style>
  <w:style w:type="character" w:customStyle="1" w:styleId="Kop5Char">
    <w:name w:val="Kop 5 Char"/>
    <w:basedOn w:val="Standaardalinea-lettertype"/>
    <w:link w:val="Kop5"/>
    <w:uiPriority w:val="9"/>
    <w:semiHidden/>
    <w:rsid w:val="001B3490"/>
    <w:rPr>
      <w:rFonts w:asciiTheme="minorHAnsi" w:eastAsiaTheme="minorEastAsia" w:hAnsiTheme="minorHAnsi" w:cstheme="minorBidi"/>
      <w:b/>
      <w:bCs/>
      <w:i/>
      <w:iCs/>
      <w:sz w:val="26"/>
      <w:szCs w:val="26"/>
    </w:rPr>
  </w:style>
  <w:style w:type="character" w:customStyle="1" w:styleId="Kop6Char">
    <w:name w:val="Kop 6 Char"/>
    <w:basedOn w:val="Standaardalinea-lettertype"/>
    <w:link w:val="Kop6"/>
    <w:rsid w:val="001B3490"/>
    <w:rPr>
      <w:b/>
      <w:bCs/>
      <w:sz w:val="22"/>
      <w:szCs w:val="22"/>
    </w:rPr>
  </w:style>
  <w:style w:type="character" w:customStyle="1" w:styleId="Kop7Char">
    <w:name w:val="Kop 7 Char"/>
    <w:basedOn w:val="Standaardalinea-lettertype"/>
    <w:link w:val="Kop7"/>
    <w:uiPriority w:val="9"/>
    <w:semiHidden/>
    <w:rsid w:val="001B3490"/>
    <w:rPr>
      <w:rFonts w:asciiTheme="minorHAnsi" w:eastAsiaTheme="minorEastAsia" w:hAnsiTheme="minorHAnsi" w:cstheme="minorBidi"/>
      <w:sz w:val="24"/>
      <w:szCs w:val="24"/>
    </w:rPr>
  </w:style>
  <w:style w:type="character" w:customStyle="1" w:styleId="Kop8Char">
    <w:name w:val="Kop 8 Char"/>
    <w:basedOn w:val="Standaardalinea-lettertype"/>
    <w:link w:val="Kop8"/>
    <w:uiPriority w:val="9"/>
    <w:semiHidden/>
    <w:rsid w:val="001B3490"/>
    <w:rPr>
      <w:rFonts w:asciiTheme="minorHAnsi" w:eastAsiaTheme="minorEastAsia" w:hAnsiTheme="minorHAnsi" w:cstheme="minorBidi"/>
      <w:i/>
      <w:iCs/>
      <w:sz w:val="24"/>
      <w:szCs w:val="24"/>
    </w:rPr>
  </w:style>
  <w:style w:type="character" w:customStyle="1" w:styleId="Kop9Char">
    <w:name w:val="Kop 9 Char"/>
    <w:basedOn w:val="Standaardalinea-lettertype"/>
    <w:link w:val="Kop9"/>
    <w:uiPriority w:val="9"/>
    <w:semiHidden/>
    <w:rsid w:val="001B3490"/>
    <w:rPr>
      <w:rFonts w:asciiTheme="majorHAnsi" w:eastAsiaTheme="majorEastAsia" w:hAnsiTheme="majorHAnsi" w:cstheme="majorBidi"/>
      <w:sz w:val="22"/>
      <w:szCs w:val="22"/>
    </w:rPr>
  </w:style>
  <w:style w:type="paragraph" w:styleId="Koptekst">
    <w:name w:val="header"/>
    <w:basedOn w:val="Standaard"/>
    <w:link w:val="KoptekstChar"/>
    <w:uiPriority w:val="99"/>
    <w:unhideWhenUsed/>
    <w:rsid w:val="002A21AD"/>
    <w:pPr>
      <w:tabs>
        <w:tab w:val="center" w:pos="4536"/>
        <w:tab w:val="right" w:pos="9072"/>
      </w:tabs>
    </w:pPr>
  </w:style>
  <w:style w:type="character" w:customStyle="1" w:styleId="KoptekstChar">
    <w:name w:val="Koptekst Char"/>
    <w:basedOn w:val="Standaardalinea-lettertype"/>
    <w:link w:val="Koptekst"/>
    <w:uiPriority w:val="99"/>
    <w:rsid w:val="002A21AD"/>
  </w:style>
  <w:style w:type="paragraph" w:styleId="Voettekst">
    <w:name w:val="footer"/>
    <w:basedOn w:val="Standaard"/>
    <w:link w:val="VoettekstChar"/>
    <w:uiPriority w:val="99"/>
    <w:unhideWhenUsed/>
    <w:rsid w:val="002A21AD"/>
    <w:pPr>
      <w:tabs>
        <w:tab w:val="center" w:pos="4536"/>
        <w:tab w:val="right" w:pos="9072"/>
      </w:tabs>
    </w:pPr>
  </w:style>
  <w:style w:type="character" w:customStyle="1" w:styleId="VoettekstChar">
    <w:name w:val="Voettekst Char"/>
    <w:basedOn w:val="Standaardalinea-lettertype"/>
    <w:link w:val="Voettekst"/>
    <w:uiPriority w:val="99"/>
    <w:rsid w:val="002A21AD"/>
  </w:style>
  <w:style w:type="paragraph" w:styleId="Lijstalinea">
    <w:name w:val="List Paragraph"/>
    <w:basedOn w:val="Standaard"/>
    <w:uiPriority w:val="34"/>
    <w:qFormat/>
    <w:rsid w:val="00B61DB0"/>
    <w:pPr>
      <w:ind w:left="720"/>
      <w:contextualSpacing/>
    </w:pPr>
  </w:style>
  <w:style w:type="paragraph" w:styleId="Ballontekst">
    <w:name w:val="Balloon Text"/>
    <w:basedOn w:val="Standaard"/>
    <w:link w:val="BallontekstChar"/>
    <w:uiPriority w:val="99"/>
    <w:semiHidden/>
    <w:unhideWhenUsed/>
    <w:rsid w:val="00424E71"/>
    <w:rPr>
      <w:rFonts w:ascii="Tahoma" w:hAnsi="Tahoma" w:cs="Tahoma"/>
      <w:sz w:val="16"/>
      <w:szCs w:val="16"/>
    </w:rPr>
  </w:style>
  <w:style w:type="character" w:customStyle="1" w:styleId="BallontekstChar">
    <w:name w:val="Ballontekst Char"/>
    <w:basedOn w:val="Standaardalinea-lettertype"/>
    <w:link w:val="Ballontekst"/>
    <w:uiPriority w:val="99"/>
    <w:semiHidden/>
    <w:rsid w:val="00424E71"/>
    <w:rPr>
      <w:rFonts w:ascii="Tahoma" w:hAnsi="Tahoma" w:cs="Tahoma"/>
      <w:sz w:val="16"/>
      <w:szCs w:val="16"/>
    </w:rPr>
  </w:style>
  <w:style w:type="paragraph" w:styleId="Revisie">
    <w:name w:val="Revision"/>
    <w:hidden/>
    <w:uiPriority w:val="99"/>
    <w:semiHidden/>
    <w:rsid w:val="00542717"/>
  </w:style>
  <w:style w:type="character" w:styleId="Verwijzingopmerking">
    <w:name w:val="annotation reference"/>
    <w:basedOn w:val="Standaardalinea-lettertype"/>
    <w:uiPriority w:val="99"/>
    <w:semiHidden/>
    <w:unhideWhenUsed/>
    <w:rsid w:val="00F07D68"/>
    <w:rPr>
      <w:sz w:val="16"/>
      <w:szCs w:val="16"/>
    </w:rPr>
  </w:style>
  <w:style w:type="paragraph" w:styleId="Tekstopmerking">
    <w:name w:val="annotation text"/>
    <w:basedOn w:val="Standaard"/>
    <w:link w:val="TekstopmerkingChar"/>
    <w:uiPriority w:val="99"/>
    <w:semiHidden/>
    <w:unhideWhenUsed/>
    <w:rsid w:val="00F07D68"/>
  </w:style>
  <w:style w:type="character" w:customStyle="1" w:styleId="TekstopmerkingChar">
    <w:name w:val="Tekst opmerking Char"/>
    <w:basedOn w:val="Standaardalinea-lettertype"/>
    <w:link w:val="Tekstopmerking"/>
    <w:uiPriority w:val="99"/>
    <w:semiHidden/>
    <w:rsid w:val="00F07D68"/>
  </w:style>
  <w:style w:type="paragraph" w:styleId="Onderwerpvanopmerking">
    <w:name w:val="annotation subject"/>
    <w:basedOn w:val="Tekstopmerking"/>
    <w:next w:val="Tekstopmerking"/>
    <w:link w:val="OnderwerpvanopmerkingChar"/>
    <w:uiPriority w:val="99"/>
    <w:semiHidden/>
    <w:unhideWhenUsed/>
    <w:rsid w:val="00F07D68"/>
    <w:rPr>
      <w:b/>
      <w:bCs/>
    </w:rPr>
  </w:style>
  <w:style w:type="character" w:customStyle="1" w:styleId="OnderwerpvanopmerkingChar">
    <w:name w:val="Onderwerp van opmerking Char"/>
    <w:basedOn w:val="TekstopmerkingChar"/>
    <w:link w:val="Onderwerpvanopmerking"/>
    <w:uiPriority w:val="99"/>
    <w:semiHidden/>
    <w:rsid w:val="00F07D68"/>
    <w:rPr>
      <w:b/>
      <w:bCs/>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character" w:styleId="Nadruk">
    <w:name w:val="Emphasis"/>
    <w:basedOn w:val="Standaardalinea-lettertype"/>
    <w:uiPriority w:val="20"/>
    <w:qFormat/>
    <w:rsid w:val="00A9496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4E6E72FDCB544798E5BA10E4D03986" ma:contentTypeVersion="11" ma:contentTypeDescription="Een nieuw document maken." ma:contentTypeScope="" ma:versionID="246f40d3df7f0bfc973e10c9cbb57a63">
  <xsd:schema xmlns:xsd="http://www.w3.org/2001/XMLSchema" xmlns:xs="http://www.w3.org/2001/XMLSchema" xmlns:p="http://schemas.microsoft.com/office/2006/metadata/properties" xmlns:ns3="c7d18f17-0726-490f-8566-ad423d5ad142" xmlns:ns4="d9e9a14c-0ef0-4f91-b70b-9d76580967f2" targetNamespace="http://schemas.microsoft.com/office/2006/metadata/properties" ma:root="true" ma:fieldsID="f0cdb9dc384dd55239dc42957d1afe2b" ns3:_="" ns4:_="">
    <xsd:import namespace="c7d18f17-0726-490f-8566-ad423d5ad142"/>
    <xsd:import namespace="d9e9a14c-0ef0-4f91-b70b-9d76580967f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d18f17-0726-490f-8566-ad423d5ad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e9a14c-0ef0-4f91-b70b-9d76580967f2"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element name="SharingHintHash" ma:index="14"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gHceO5f35UEmUqryRwD6t0sdUWCw==">AMUW2mUzRUg7Jq3nLwJiaYtDshZUfJOmLBT6pzfOntsvXXqNiiEYvprKZVSHGzZVD0UfZbs4oMAccXyFgMl4gZapAZ/Ima58Jx0+7/pbgqBrq05NMV+uQfUXF4UTft6vTZFOUfvw9PRj</go:docsCustomData>
</go:gDocsCustomXmlDataStorage>
</file>

<file path=customXml/itemProps1.xml><?xml version="1.0" encoding="utf-8"?>
<ds:datastoreItem xmlns:ds="http://schemas.openxmlformats.org/officeDocument/2006/customXml" ds:itemID="{2769B798-1740-4B11-9D4C-330DFB274B82}">
  <ds:schemaRefs>
    <ds:schemaRef ds:uri="http://purl.org/dc/terms/"/>
    <ds:schemaRef ds:uri="http://schemas.microsoft.com/office/2006/documentManagement/types"/>
    <ds:schemaRef ds:uri="http://www.w3.org/XML/1998/namespace"/>
    <ds:schemaRef ds:uri="http://schemas.microsoft.com/office/infopath/2007/PartnerControls"/>
    <ds:schemaRef ds:uri="http://purl.org/dc/elements/1.1/"/>
    <ds:schemaRef ds:uri="http://schemas.microsoft.com/office/2006/metadata/properties"/>
    <ds:schemaRef ds:uri="c7d18f17-0726-490f-8566-ad423d5ad142"/>
    <ds:schemaRef ds:uri="http://schemas.openxmlformats.org/package/2006/metadata/core-properties"/>
    <ds:schemaRef ds:uri="d9e9a14c-0ef0-4f91-b70b-9d76580967f2"/>
    <ds:schemaRef ds:uri="http://purl.org/dc/dcmitype/"/>
  </ds:schemaRefs>
</ds:datastoreItem>
</file>

<file path=customXml/itemProps2.xml><?xml version="1.0" encoding="utf-8"?>
<ds:datastoreItem xmlns:ds="http://schemas.openxmlformats.org/officeDocument/2006/customXml" ds:itemID="{ECB7695A-AA9B-42EF-B746-DAB140E131B0}">
  <ds:schemaRefs>
    <ds:schemaRef ds:uri="http://schemas.microsoft.com/sharepoint/v3/contenttype/forms"/>
  </ds:schemaRefs>
</ds:datastoreItem>
</file>

<file path=customXml/itemProps3.xml><?xml version="1.0" encoding="utf-8"?>
<ds:datastoreItem xmlns:ds="http://schemas.openxmlformats.org/officeDocument/2006/customXml" ds:itemID="{6D617102-2710-4E12-8468-CF50CB99BC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d18f17-0726-490f-8566-ad423d5ad142"/>
    <ds:schemaRef ds:uri="d9e9a14c-0ef0-4f91-b70b-9d76580967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1796</Words>
  <Characters>9881</Characters>
  <Application>Microsoft Office Word</Application>
  <DocSecurity>0</DocSecurity>
  <Lines>82</Lines>
  <Paragraphs>23</Paragraphs>
  <ScaleCrop>false</ScaleCrop>
  <HeadingPairs>
    <vt:vector size="2" baseType="variant">
      <vt:variant>
        <vt:lpstr>Titel</vt:lpstr>
      </vt:variant>
      <vt:variant>
        <vt:i4>1</vt:i4>
      </vt:variant>
    </vt:vector>
  </HeadingPairs>
  <TitlesOfParts>
    <vt:vector size="1" baseType="lpstr">
      <vt:lpstr/>
    </vt:vector>
  </TitlesOfParts>
  <Company>Willem de Zwijger College</Company>
  <LinksUpToDate>false</LinksUpToDate>
  <CharactersWithSpaces>11654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Kees Hasenaar</dc:creator>
  <cp:lastModifiedBy>Lynda Rabbah</cp:lastModifiedBy>
  <cp:revision>4</cp:revision>
  <dcterms:created xsi:type="dcterms:W3CDTF">2022-10-14T14:24:00Z</dcterms:created>
  <dcterms:modified xsi:type="dcterms:W3CDTF">2022-10-14T14:30:00Z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0x010100724E6E72FDCB544798E5BA10E4D03986</vt:lpwstr>
  </property>
</Properties>
</file>