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5196099D"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w:t>
      </w:r>
      <w:r w:rsidR="00FC0BFD">
        <w:rPr>
          <w:rFonts w:ascii="Cambria" w:eastAsia="Cambria" w:hAnsi="Cambria" w:cs="Cambria"/>
          <w:b/>
        </w:rPr>
        <w:t>2</w:t>
      </w:r>
      <w:r>
        <w:rPr>
          <w:rFonts w:ascii="Cambria" w:eastAsia="Cambria" w:hAnsi="Cambria" w:cs="Cambria"/>
          <w:b/>
        </w:rPr>
        <w:t>-202</w:t>
      </w:r>
      <w:r w:rsidR="00FC0BFD">
        <w:rPr>
          <w:rFonts w:ascii="Cambria" w:eastAsia="Cambria" w:hAnsi="Cambria" w:cs="Cambria"/>
          <w:b/>
        </w:rPr>
        <w:t>3</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6A47DAD3" w:rsidR="006E1F55" w:rsidRDefault="00F36C85">
      <w:pPr>
        <w:rPr>
          <w:rFonts w:ascii="Cambria" w:eastAsia="Cambria" w:hAnsi="Cambria" w:cs="Cambria"/>
        </w:rPr>
      </w:pPr>
      <w:r>
        <w:t>Vastgesteld door de MR en de schoolleiding in oktober 202</w:t>
      </w:r>
      <w:r w:rsidR="00FC0BFD">
        <w:t>2</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9"/>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38E35B83" w14:textId="77777777" w:rsidR="006E1F55" w:rsidRDefault="00ED18D8">
      <w:pPr>
        <w:spacing w:before="30"/>
        <w:ind w:left="118"/>
        <w:jc w:val="both"/>
        <w:rPr>
          <w:rFonts w:ascii="Cambria" w:eastAsia="Cambria" w:hAnsi="Cambria" w:cs="Cambria"/>
          <w:b/>
        </w:rPr>
      </w:pPr>
      <w:r>
        <w:rPr>
          <w:rFonts w:ascii="Cambria" w:eastAsia="Cambria" w:hAnsi="Cambria" w:cs="Cambria"/>
          <w:b/>
        </w:rPr>
        <w:lastRenderedPageBreak/>
        <w:t>Overgangsnormen  voor atheneum 5</w:t>
      </w:r>
    </w:p>
    <w:p w14:paraId="053A7A06" w14:textId="77777777" w:rsidR="006E1F55" w:rsidRDefault="006E1F55">
      <w:pPr>
        <w:spacing w:before="30"/>
        <w:ind w:left="118"/>
        <w:jc w:val="both"/>
        <w:rPr>
          <w:rFonts w:ascii="Cambria" w:eastAsia="Cambria" w:hAnsi="Cambria" w:cs="Cambria"/>
        </w:rPr>
      </w:pPr>
    </w:p>
    <w:p w14:paraId="2F67EBF5" w14:textId="77777777" w:rsidR="006E1F55" w:rsidRDefault="00ED18D8">
      <w:pPr>
        <w:spacing w:before="6"/>
        <w:ind w:left="118"/>
        <w:rPr>
          <w:rFonts w:ascii="Cambria" w:eastAsia="Cambria" w:hAnsi="Cambria" w:cs="Cambria"/>
        </w:rPr>
      </w:pPr>
      <w:r>
        <w:rPr>
          <w:rFonts w:ascii="Cambria" w:eastAsia="Cambria" w:hAnsi="Cambria" w:cs="Cambria"/>
        </w:rPr>
        <w:t>Naast de algemene regels gelden de onderstaande overgangsnormen voor vwo 5. Een leerling is bevorderd naar vwo 6 als:</w:t>
      </w:r>
    </w:p>
    <w:p w14:paraId="40D3DD30" w14:textId="77777777" w:rsidR="006E1F55" w:rsidRDefault="006E1F55">
      <w:pPr>
        <w:spacing w:before="16"/>
        <w:rPr>
          <w:rFonts w:ascii="Cambria" w:eastAsia="Cambria" w:hAnsi="Cambria" w:cs="Cambria"/>
        </w:rPr>
      </w:pPr>
    </w:p>
    <w:p w14:paraId="1AD94358" w14:textId="45675B59" w:rsidR="006E1F55" w:rsidRDefault="00ED18D8">
      <w:pPr>
        <w:numPr>
          <w:ilvl w:val="0"/>
          <w:numId w:val="5"/>
        </w:numPr>
        <w:pBdr>
          <w:top w:val="nil"/>
          <w:left w:val="nil"/>
          <w:bottom w:val="nil"/>
          <w:right w:val="nil"/>
          <w:between w:val="nil"/>
        </w:pBdr>
        <w:tabs>
          <w:tab w:val="left" w:pos="800"/>
        </w:tabs>
        <w:rPr>
          <w:rFonts w:ascii="Cambria" w:eastAsia="Cambria" w:hAnsi="Cambria" w:cs="Cambria"/>
          <w:color w:val="000000"/>
        </w:rPr>
      </w:pPr>
      <w:r>
        <w:rPr>
          <w:rFonts w:ascii="Cambria" w:eastAsia="Cambria" w:hAnsi="Cambria" w:cs="Cambria"/>
          <w:color w:val="000000"/>
        </w:rPr>
        <w:t>er maximaal 1 onvoldoende</w:t>
      </w:r>
      <w:r w:rsidR="00A55FD1">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1BF956B2" w14:textId="77777777" w:rsidR="006E1F55" w:rsidRDefault="00ED18D8">
      <w:pPr>
        <w:ind w:left="851" w:hanging="425"/>
        <w:rPr>
          <w:rFonts w:ascii="Cambria" w:eastAsia="Cambria" w:hAnsi="Cambria" w:cs="Cambria"/>
        </w:rPr>
      </w:pPr>
      <w:r>
        <w:rPr>
          <w:rFonts w:ascii="Cambria" w:eastAsia="Cambria" w:hAnsi="Cambria" w:cs="Cambria"/>
          <w:b/>
        </w:rPr>
        <w:t>en</w:t>
      </w:r>
    </w:p>
    <w:p w14:paraId="477FA85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het examendossier voldoet aan de volgende eis: het gemiddelde van de onafgeronde eindcijfers (in 2 decimalen) is voor de CE-vakken minimaal 5,50</w:t>
      </w:r>
    </w:p>
    <w:p w14:paraId="07698B2A" w14:textId="77777777" w:rsidR="006E1F55" w:rsidRDefault="00ED18D8">
      <w:pPr>
        <w:ind w:left="851" w:hanging="425"/>
        <w:rPr>
          <w:rFonts w:ascii="Cambria" w:eastAsia="Cambria" w:hAnsi="Cambria" w:cs="Cambria"/>
        </w:rPr>
      </w:pPr>
      <w:r>
        <w:rPr>
          <w:rFonts w:ascii="Cambria" w:eastAsia="Cambria" w:hAnsi="Cambria" w:cs="Cambria"/>
          <w:b/>
        </w:rPr>
        <w:t>en</w:t>
      </w:r>
    </w:p>
    <w:p w14:paraId="770C8C4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376E0DE1" w14:textId="77777777" w:rsidR="006E1F55" w:rsidRDefault="00ED18D8">
      <w:pPr>
        <w:ind w:left="1497" w:hanging="1071"/>
        <w:rPr>
          <w:rFonts w:ascii="Cambria" w:eastAsia="Cambria" w:hAnsi="Cambria" w:cs="Cambria"/>
        </w:rPr>
      </w:pPr>
      <w:r>
        <w:rPr>
          <w:rFonts w:ascii="Cambria" w:eastAsia="Cambria" w:hAnsi="Cambria" w:cs="Cambria"/>
          <w:b/>
        </w:rPr>
        <w:t>en</w:t>
      </w:r>
    </w:p>
    <w:p w14:paraId="14175046" w14:textId="1FBC1384" w:rsidR="006E1F55" w:rsidRDefault="00ED18D8">
      <w:pPr>
        <w:numPr>
          <w:ilvl w:val="0"/>
          <w:numId w:val="3"/>
        </w:numPr>
        <w:pBdr>
          <w:top w:val="nil"/>
          <w:left w:val="nil"/>
          <w:bottom w:val="nil"/>
          <w:right w:val="nil"/>
          <w:between w:val="nil"/>
        </w:pBdr>
        <w:spacing w:before="4"/>
        <w:rPr>
          <w:rFonts w:ascii="Cambria" w:eastAsia="Cambria" w:hAnsi="Cambria" w:cs="Cambria"/>
          <w:color w:val="000000"/>
        </w:rPr>
      </w:pPr>
      <w:r>
        <w:rPr>
          <w:rFonts w:ascii="Cambria" w:eastAsia="Cambria" w:hAnsi="Cambria" w:cs="Cambria"/>
          <w:color w:val="000000"/>
        </w:rPr>
        <w:t>voor loopbaanoriëntatie een voldoende is behaald</w:t>
      </w:r>
    </w:p>
    <w:p w14:paraId="5D6F579B" w14:textId="7CE0ED97" w:rsidR="006E1F55" w:rsidRDefault="00ED18D8">
      <w:pPr>
        <w:spacing w:before="6"/>
        <w:ind w:left="1497" w:hanging="1071"/>
        <w:rPr>
          <w:rFonts w:ascii="Cambria" w:eastAsia="Cambria" w:hAnsi="Cambria" w:cs="Cambria"/>
          <w:b/>
        </w:rPr>
      </w:pPr>
      <w:r>
        <w:rPr>
          <w:rFonts w:ascii="Cambria" w:eastAsia="Cambria" w:hAnsi="Cambria" w:cs="Cambria"/>
          <w:b/>
        </w:rPr>
        <w:t>en</w:t>
      </w:r>
    </w:p>
    <w:p w14:paraId="5C07B244" w14:textId="77777777" w:rsidR="00A55FD1" w:rsidRDefault="00A55FD1">
      <w:pPr>
        <w:spacing w:before="6"/>
        <w:ind w:left="1497" w:hanging="1071"/>
        <w:rPr>
          <w:rFonts w:ascii="Cambria" w:eastAsia="Cambria" w:hAnsi="Cambria" w:cs="Cambria"/>
          <w:b/>
        </w:rPr>
      </w:pPr>
    </w:p>
    <w:p w14:paraId="4949A49C" w14:textId="77777777" w:rsidR="00A55FD1" w:rsidRDefault="00A55FD1" w:rsidP="00A55FD1">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81792" behindDoc="0" locked="0" layoutInCell="1" allowOverlap="1" wp14:anchorId="3AEE0BBC" wp14:editId="594511CC">
                <wp:simplePos x="0" y="0"/>
                <wp:positionH relativeFrom="column">
                  <wp:posOffset>352887</wp:posOffset>
                </wp:positionH>
                <wp:positionV relativeFrom="paragraph">
                  <wp:posOffset>36541</wp:posOffset>
                </wp:positionV>
                <wp:extent cx="152400" cy="1046019"/>
                <wp:effectExtent l="0" t="0" r="19050" b="20955"/>
                <wp:wrapNone/>
                <wp:docPr id="17" name="Linkeraccolade 17"/>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B29C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7" o:spid="_x0000_s1026" type="#_x0000_t87" style="position:absolute;margin-left:27.8pt;margin-top:2.9pt;width:12pt;height:8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293CE238" w14:textId="77777777" w:rsidR="00A55FD1"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1FBF4740" w14:textId="77777777" w:rsidR="00A55FD1" w:rsidRPr="0077356D" w:rsidRDefault="00A55FD1" w:rsidP="00A55FD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081D31FA" w14:textId="77777777" w:rsidR="00A55FD1"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313017C" w14:textId="77777777" w:rsidR="00A55FD1" w:rsidRPr="0077356D" w:rsidRDefault="00A55FD1" w:rsidP="00A55FD1">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6B2CDEB1" w14:textId="1C53EA5C" w:rsidR="00A55FD1" w:rsidRPr="0029388F" w:rsidRDefault="00A55FD1" w:rsidP="00A55FD1">
      <w:pPr>
        <w:pStyle w:val="Lijstalinea"/>
        <w:numPr>
          <w:ilvl w:val="0"/>
          <w:numId w:val="9"/>
        </w:numPr>
        <w:spacing w:before="1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336814AD" w14:textId="77777777" w:rsidR="00A55FD1" w:rsidRDefault="00A55FD1" w:rsidP="00A55FD1">
      <w:pPr>
        <w:ind w:left="118"/>
        <w:rPr>
          <w:rFonts w:ascii="Cambria" w:eastAsia="Cambria" w:hAnsi="Cambria" w:cs="Cambria"/>
        </w:rPr>
      </w:pPr>
    </w:p>
    <w:p w14:paraId="2189A508" w14:textId="77777777" w:rsidR="00A55FD1" w:rsidRDefault="00A55FD1">
      <w:pPr>
        <w:ind w:left="118"/>
        <w:jc w:val="both"/>
        <w:rPr>
          <w:rFonts w:ascii="Cambria" w:eastAsia="Cambria" w:hAnsi="Cambria" w:cs="Cambria"/>
        </w:rPr>
      </w:pPr>
    </w:p>
    <w:p w14:paraId="54A48CE9" w14:textId="2A2B8D75" w:rsidR="006E1F55" w:rsidRPr="00A55FD1" w:rsidRDefault="00ED18D8">
      <w:pPr>
        <w:ind w:left="118"/>
        <w:jc w:val="both"/>
        <w:rPr>
          <w:rFonts w:ascii="Cambria" w:eastAsia="Cambria" w:hAnsi="Cambria" w:cs="Cambria"/>
          <w:b/>
          <w:bCs/>
        </w:rPr>
      </w:pPr>
      <w:r w:rsidRPr="00A55FD1">
        <w:rPr>
          <w:rFonts w:ascii="Cambria" w:eastAsia="Cambria" w:hAnsi="Cambria" w:cs="Cambria"/>
          <w:b/>
          <w:bCs/>
        </w:rPr>
        <w:t>Opmerkingen:</w:t>
      </w:r>
    </w:p>
    <w:p w14:paraId="47BE9C70" w14:textId="29653488" w:rsidR="006E1F55" w:rsidRPr="00A55FD1" w:rsidRDefault="00ED18D8" w:rsidP="00A55FD1">
      <w:pPr>
        <w:pStyle w:val="Lijstalinea"/>
        <w:numPr>
          <w:ilvl w:val="0"/>
          <w:numId w:val="20"/>
        </w:numPr>
        <w:spacing w:before="4"/>
        <w:jc w:val="both"/>
        <w:rPr>
          <w:rFonts w:ascii="Cambria" w:eastAsia="Cambria" w:hAnsi="Cambria" w:cs="Cambria"/>
        </w:rPr>
      </w:pPr>
      <w:r w:rsidRPr="00A55FD1">
        <w:rPr>
          <w:rFonts w:ascii="Cambria" w:eastAsia="Cambria" w:hAnsi="Cambria" w:cs="Cambria"/>
        </w:rPr>
        <w:t>Compensatie</w:t>
      </w:r>
    </w:p>
    <w:p w14:paraId="76844DB3" w14:textId="220F695F" w:rsidR="006E1F55" w:rsidRDefault="00ED18D8" w:rsidP="00A55FD1">
      <w:pPr>
        <w:spacing w:before="4"/>
        <w:ind w:left="118" w:firstLine="360"/>
        <w:jc w:val="both"/>
        <w:rPr>
          <w:rFonts w:ascii="Cambria" w:eastAsia="Cambria" w:hAnsi="Cambria" w:cs="Cambria"/>
        </w:rPr>
      </w:pPr>
      <w:r>
        <w:rPr>
          <w:rFonts w:ascii="Cambria" w:eastAsia="Cambria" w:hAnsi="Cambria" w:cs="Cambria"/>
        </w:rPr>
        <w:t>Compensatie kan alleen bij de examenvakken en het combinatiecijfer behaald worden.</w:t>
      </w:r>
    </w:p>
    <w:p w14:paraId="4CA5C423" w14:textId="06D7937A" w:rsidR="006E1F55" w:rsidRDefault="00ED18D8" w:rsidP="00A55FD1">
      <w:pPr>
        <w:spacing w:before="4"/>
        <w:ind w:left="118" w:firstLine="360"/>
        <w:jc w:val="both"/>
        <w:rPr>
          <w:rFonts w:ascii="Cambria" w:eastAsia="Cambria" w:hAnsi="Cambria" w:cs="Cambria"/>
        </w:rPr>
      </w:pPr>
      <w:r>
        <w:rPr>
          <w:rFonts w:ascii="Cambria" w:eastAsia="Cambria" w:hAnsi="Cambria" w:cs="Cambria"/>
        </w:rPr>
        <w:t>Compensatie door de afzonderlijke vakken uit het combinatiecijfer is niet mogelijk.</w:t>
      </w:r>
    </w:p>
    <w:p w14:paraId="6D1CA9E0" w14:textId="4FA22788" w:rsidR="006E1F55" w:rsidRPr="00A55FD1" w:rsidRDefault="00ED18D8" w:rsidP="00A55FD1">
      <w:pPr>
        <w:pStyle w:val="Lijstalinea"/>
        <w:numPr>
          <w:ilvl w:val="0"/>
          <w:numId w:val="20"/>
        </w:numPr>
        <w:jc w:val="both"/>
        <w:rPr>
          <w:rFonts w:ascii="Cambria" w:eastAsia="Cambria" w:hAnsi="Cambria" w:cs="Cambria"/>
        </w:rPr>
      </w:pPr>
      <w:r w:rsidRPr="00A55FD1">
        <w:rPr>
          <w:rFonts w:ascii="Cambria" w:eastAsia="Cambria" w:hAnsi="Cambria" w:cs="Cambria"/>
        </w:rPr>
        <w:t>Combinatiecijfer</w:t>
      </w:r>
    </w:p>
    <w:p w14:paraId="7FADE4BE" w14:textId="468699BA" w:rsidR="006E1F55" w:rsidRPr="005C2015" w:rsidRDefault="00A55FD1">
      <w:pPr>
        <w:tabs>
          <w:tab w:val="left" w:pos="460"/>
        </w:tabs>
        <w:spacing w:before="6"/>
        <w:ind w:left="468" w:hanging="350"/>
        <w:rPr>
          <w:rFonts w:ascii="Cambria" w:eastAsia="Cambria" w:hAnsi="Cambria" w:cs="Cambria"/>
          <w:b/>
        </w:rPr>
      </w:pPr>
      <w:r w:rsidRPr="00BD3021">
        <w:rPr>
          <w:rFonts w:ascii="Cambria" w:eastAsia="Cambria" w:hAnsi="Cambria" w:cs="Cambria"/>
        </w:rPr>
        <w:tab/>
      </w:r>
      <w:r w:rsidR="00ED18D8" w:rsidRPr="00BD3021">
        <w:rPr>
          <w:rFonts w:ascii="Cambria" w:eastAsia="Cambria" w:hAnsi="Cambria" w:cs="Cambria"/>
        </w:rPr>
        <w:t xml:space="preserve">In V5 telt het combinatiecijfer bestaande uit het afgerond gemiddelde van de afgeronde eindcijfers van de vakken CKV, maatschappijleer, LO en godsdienst als </w:t>
      </w:r>
      <w:r w:rsidR="00ED18D8" w:rsidRPr="0091722C">
        <w:rPr>
          <w:rFonts w:ascii="Cambria" w:eastAsia="Cambria" w:hAnsi="Cambria" w:cs="Cambria"/>
        </w:rPr>
        <w:t>com</w:t>
      </w:r>
      <w:r w:rsidR="00A926C4" w:rsidRPr="0091722C">
        <w:rPr>
          <w:rFonts w:ascii="Cambria" w:eastAsia="Cambria" w:hAnsi="Cambria" w:cs="Cambria"/>
        </w:rPr>
        <w:t>bin</w:t>
      </w:r>
      <w:r w:rsidR="00ED18D8" w:rsidRPr="0091722C">
        <w:rPr>
          <w:rFonts w:ascii="Cambria" w:eastAsia="Cambria" w:hAnsi="Cambria" w:cs="Cambria"/>
        </w:rPr>
        <w:t>atiecijfer. V</w:t>
      </w:r>
      <w:r w:rsidR="00ED18D8" w:rsidRPr="00BD3021">
        <w:rPr>
          <w:rFonts w:ascii="Cambria" w:eastAsia="Cambria" w:hAnsi="Cambria" w:cs="Cambria"/>
        </w:rPr>
        <w:t>oor de vakken CKV en maatschappijleer gaat het om de eindcijfers in het examendossier.</w:t>
      </w:r>
      <w:r w:rsidR="005C2015">
        <w:rPr>
          <w:rFonts w:ascii="Cambria" w:eastAsia="Cambria" w:hAnsi="Cambria" w:cs="Cambria"/>
        </w:rPr>
        <w:t xml:space="preserve"> </w:t>
      </w:r>
    </w:p>
    <w:p w14:paraId="4D2D3C4B" w14:textId="450DEBBB" w:rsidR="006E1F55" w:rsidRDefault="00C07964">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Een onvoldoende combinatiecijfer telt mee in de bevordering. Onvoldoende</w:t>
      </w:r>
      <w:r>
        <w:rPr>
          <w:rFonts w:ascii="Cambria" w:eastAsia="Cambria" w:hAnsi="Cambria" w:cs="Cambria"/>
        </w:rPr>
        <w:t xml:space="preserve"> </w:t>
      </w:r>
      <w:r w:rsidR="00ED18D8">
        <w:rPr>
          <w:rFonts w:ascii="Cambria" w:eastAsia="Cambria" w:hAnsi="Cambria" w:cs="Cambria"/>
        </w:rPr>
        <w:t>punten bij vakken die deel uitmaken van het combinatiecijfer tellen niet afzonderlijk mee in de bevordering.</w:t>
      </w:r>
    </w:p>
    <w:p w14:paraId="01441168" w14:textId="421932C9" w:rsidR="00C07964" w:rsidRDefault="00C07964" w:rsidP="00C07964">
      <w:pPr>
        <w:tabs>
          <w:tab w:val="left" w:pos="426"/>
        </w:tabs>
        <w:spacing w:before="12"/>
        <w:ind w:left="426" w:hanging="284"/>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Pr>
          <w:rFonts w:ascii="Cambria" w:eastAsia="Cambria" w:hAnsi="Cambria" w:cs="Cambria"/>
        </w:rPr>
        <w:t xml:space="preserve"> </w:t>
      </w:r>
      <w:r w:rsidR="00ED18D8">
        <w:rPr>
          <w:rFonts w:ascii="Cambria" w:eastAsia="Cambria" w:hAnsi="Cambria" w:cs="Cambria"/>
        </w:rPr>
        <w:t>punt gecompenseerd worden. Bijvoorbeeld: een 8 voor het combinatiecijfer levert 2 compensatiepunten op.</w:t>
      </w:r>
    </w:p>
    <w:p w14:paraId="468965FE" w14:textId="4DDBB88E" w:rsidR="006E1F55" w:rsidRPr="00C07964" w:rsidRDefault="00ED18D8" w:rsidP="00C07964">
      <w:pPr>
        <w:pStyle w:val="Lijstalinea"/>
        <w:numPr>
          <w:ilvl w:val="0"/>
          <w:numId w:val="20"/>
        </w:numPr>
        <w:tabs>
          <w:tab w:val="left" w:pos="426"/>
        </w:tabs>
        <w:spacing w:before="12"/>
        <w:rPr>
          <w:rFonts w:ascii="Cambria" w:eastAsia="Cambria" w:hAnsi="Cambria" w:cs="Cambria"/>
        </w:rPr>
      </w:pPr>
      <w:r w:rsidRPr="00C07964">
        <w:rPr>
          <w:rFonts w:ascii="Cambria" w:eastAsia="Cambria" w:hAnsi="Cambria" w:cs="Cambria"/>
        </w:rPr>
        <w:t>Het tweede vak in de vrije ruimte</w:t>
      </w:r>
    </w:p>
    <w:p w14:paraId="201AA9CD" w14:textId="666B9D4E" w:rsidR="006E1F55" w:rsidRDefault="00C07964">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vwo 5 met een voldoende worden afgesloten om mee te kunnen nemen naar vwo 6.</w:t>
      </w:r>
    </w:p>
    <w:p w14:paraId="7C6A9D15" w14:textId="77777777" w:rsidR="00B062A9" w:rsidRDefault="00ED18D8" w:rsidP="00B062A9">
      <w:pPr>
        <w:pStyle w:val="Lijstalinea"/>
        <w:numPr>
          <w:ilvl w:val="0"/>
          <w:numId w:val="20"/>
        </w:numPr>
        <w:spacing w:before="12"/>
        <w:rPr>
          <w:rFonts w:ascii="Cambria" w:eastAsia="Cambria" w:hAnsi="Cambria" w:cs="Cambria"/>
        </w:rPr>
      </w:pPr>
      <w:r w:rsidRPr="00C07964">
        <w:rPr>
          <w:rFonts w:ascii="Cambria" w:eastAsia="Cambria" w:hAnsi="Cambria" w:cs="Cambria"/>
        </w:rPr>
        <w:t>Gerichte bevordering</w:t>
      </w:r>
      <w:r w:rsidRPr="00C07964">
        <w:rPr>
          <w:rFonts w:ascii="Cambria" w:eastAsia="Cambria" w:hAnsi="Cambria" w:cs="Cambria"/>
        </w:rPr>
        <w:br/>
        <w:t>Indien een leerling maximaal 6 onvoldoende</w:t>
      </w:r>
      <w:r w:rsidR="00C07964" w:rsidRPr="00C07964">
        <w:rPr>
          <w:rFonts w:ascii="Cambria" w:eastAsia="Cambria" w:hAnsi="Cambria" w:cs="Cambria"/>
        </w:rPr>
        <w:t xml:space="preserve"> </w:t>
      </w:r>
      <w:r w:rsidRPr="00C07964">
        <w:rPr>
          <w:rFonts w:ascii="Cambria" w:eastAsia="Cambria" w:hAnsi="Cambria" w:cs="Cambria"/>
        </w:rPr>
        <w:t xml:space="preserve">punten heeft behaald, heeft de leerling het recht om te  doubleren, tenzij algemene regel nr. 9 van toepassing is.           </w:t>
      </w:r>
      <w:r w:rsidRPr="00C07964">
        <w:rPr>
          <w:rFonts w:ascii="Cambria" w:eastAsia="Cambria" w:hAnsi="Cambria" w:cs="Cambria"/>
        </w:rPr>
        <w:br/>
        <w:t>Indien een leerling meer dan 6 onvoldoende</w:t>
      </w:r>
      <w:r w:rsidR="00C07964" w:rsidRPr="00C07964">
        <w:rPr>
          <w:rFonts w:ascii="Cambria" w:eastAsia="Cambria" w:hAnsi="Cambria" w:cs="Cambria"/>
        </w:rPr>
        <w:t xml:space="preserve"> </w:t>
      </w:r>
      <w:r w:rsidRPr="00C07964">
        <w:rPr>
          <w:rFonts w:ascii="Cambria" w:eastAsia="Cambria" w:hAnsi="Cambria" w:cs="Cambria"/>
        </w:rPr>
        <w:t>punten heeft behaald, neemt de docentenvergadering een</w:t>
      </w:r>
      <w:r w:rsidRPr="00C07964">
        <w:rPr>
          <w:rFonts w:ascii="Cambria" w:eastAsia="Cambria" w:hAnsi="Cambria" w:cs="Cambria"/>
        </w:rPr>
        <w:br/>
        <w:t>bindend besluit of de leerling mag doubleren in vwo 5, tenzij algemene regel nr. 9 van toepassing is.</w:t>
      </w:r>
    </w:p>
    <w:p w14:paraId="47BA80B2" w14:textId="6280A5EF" w:rsidR="006E1F55" w:rsidRPr="00B062A9" w:rsidRDefault="00ED18D8" w:rsidP="00B062A9">
      <w:pPr>
        <w:pStyle w:val="Lijstalinea"/>
        <w:numPr>
          <w:ilvl w:val="0"/>
          <w:numId w:val="20"/>
        </w:numPr>
        <w:spacing w:before="12"/>
        <w:rPr>
          <w:rFonts w:ascii="Cambria" w:eastAsia="Cambria" w:hAnsi="Cambria" w:cs="Cambria"/>
        </w:rPr>
      </w:pPr>
      <w:r w:rsidRPr="00B062A9">
        <w:rPr>
          <w:rFonts w:ascii="Cambria" w:eastAsia="Cambria" w:hAnsi="Cambria" w:cs="Cambria"/>
          <w:bCs/>
        </w:rPr>
        <w:t xml:space="preserve">Examenvakken </w:t>
      </w:r>
      <w:r w:rsidRPr="00B062A9">
        <w:rPr>
          <w:rFonts w:ascii="Cambria" w:eastAsia="Cambria" w:hAnsi="Cambria" w:cs="Cambria"/>
        </w:rPr>
        <w:t>zijn:</w:t>
      </w:r>
    </w:p>
    <w:p w14:paraId="11A9E9A6" w14:textId="77777777" w:rsidR="00B062A9" w:rsidRDefault="00ED18D8" w:rsidP="00B062A9">
      <w:pPr>
        <w:spacing w:before="4"/>
        <w:ind w:left="478"/>
        <w:jc w:val="both"/>
        <w:rPr>
          <w:rFonts w:ascii="Cambria" w:eastAsia="Cambria" w:hAnsi="Cambria" w:cs="Cambria"/>
        </w:rPr>
      </w:pPr>
      <w:r>
        <w:rPr>
          <w:rFonts w:ascii="Cambria" w:eastAsia="Cambria" w:hAnsi="Cambria" w:cs="Cambria"/>
        </w:rPr>
        <w:t>Nederlands, Engels, Frans, Duits, Spaans, aardrijkskunde, geschiedenis, economie, bedrijfseconomie, wiskunde, natuurkunde, scheikunde, biologie, filosofie, muziek en tekenen.</w:t>
      </w:r>
    </w:p>
    <w:p w14:paraId="4BC3A89A" w14:textId="2DF2E0B3" w:rsidR="006E1F55" w:rsidRPr="00B062A9" w:rsidRDefault="00ED18D8" w:rsidP="00B062A9">
      <w:pPr>
        <w:pStyle w:val="Lijstalinea"/>
        <w:numPr>
          <w:ilvl w:val="0"/>
          <w:numId w:val="20"/>
        </w:numPr>
        <w:spacing w:before="4"/>
        <w:jc w:val="both"/>
        <w:rPr>
          <w:rFonts w:ascii="Cambria" w:eastAsia="Cambria" w:hAnsi="Cambria" w:cs="Cambria"/>
        </w:rPr>
      </w:pPr>
      <w:r w:rsidRPr="00BD3021">
        <w:rPr>
          <w:rFonts w:ascii="Cambria" w:eastAsia="Cambria" w:hAnsi="Cambria" w:cs="Cambria"/>
        </w:rPr>
        <w:t>CE-vakken</w:t>
      </w:r>
      <w:r w:rsidRPr="00B062A9">
        <w:rPr>
          <w:rFonts w:ascii="Cambria" w:eastAsia="Cambria" w:hAnsi="Cambria" w:cs="Cambria"/>
          <w:b/>
        </w:rPr>
        <w:t xml:space="preserve"> </w:t>
      </w:r>
      <w:r w:rsidRPr="00B062A9">
        <w:rPr>
          <w:rFonts w:ascii="Cambria" w:eastAsia="Cambria" w:hAnsi="Cambria" w:cs="Cambria"/>
        </w:rPr>
        <w:t>zijn: alle examenvakken uitgezonderd Spaans</w:t>
      </w:r>
      <w:r w:rsidR="00AD16E7" w:rsidRPr="00B062A9">
        <w:rPr>
          <w:rFonts w:ascii="Cambria" w:eastAsia="Cambria" w:hAnsi="Cambria" w:cs="Cambria"/>
          <w:b/>
        </w:rPr>
        <w:t xml:space="preserve"> </w:t>
      </w:r>
    </w:p>
    <w:p w14:paraId="2C280A3E" w14:textId="77777777" w:rsidR="006E1F55" w:rsidRDefault="006E1F55">
      <w:pPr>
        <w:ind w:left="118"/>
        <w:jc w:val="both"/>
        <w:rPr>
          <w:rFonts w:ascii="Cambria" w:eastAsia="Cambria" w:hAnsi="Cambria" w:cs="Cambria"/>
        </w:rPr>
      </w:pPr>
    </w:p>
    <w:p w14:paraId="5D7C85FA" w14:textId="77777777" w:rsidR="00B062A9" w:rsidRDefault="00B062A9">
      <w:pPr>
        <w:rPr>
          <w:rFonts w:ascii="Cambria" w:eastAsia="Cambria" w:hAnsi="Cambria" w:cs="Cambria"/>
          <w:b/>
        </w:rPr>
      </w:pPr>
      <w:r>
        <w:rPr>
          <w:rFonts w:ascii="Cambria" w:eastAsia="Cambria" w:hAnsi="Cambria" w:cs="Cambria"/>
          <w:b/>
        </w:rPr>
        <w:br w:type="page"/>
      </w:r>
    </w:p>
    <w:p w14:paraId="47FD8288" w14:textId="59A3017A" w:rsidR="006E1F55" w:rsidRDefault="00ED18D8">
      <w:pPr>
        <w:spacing w:before="30"/>
        <w:ind w:left="118"/>
        <w:jc w:val="both"/>
        <w:rPr>
          <w:rFonts w:ascii="Cambria" w:eastAsia="Cambria" w:hAnsi="Cambria" w:cs="Cambria"/>
          <w:b/>
        </w:rPr>
      </w:pPr>
      <w:r>
        <w:rPr>
          <w:rFonts w:ascii="Cambria" w:eastAsia="Cambria" w:hAnsi="Cambria" w:cs="Cambria"/>
          <w:b/>
        </w:rPr>
        <w:lastRenderedPageBreak/>
        <w:t>Overgangsnormen  voor gymnas</w:t>
      </w:r>
      <w:r w:rsidR="00367BF7">
        <w:rPr>
          <w:rFonts w:ascii="Cambria" w:eastAsia="Cambria" w:hAnsi="Cambria" w:cs="Cambria"/>
          <w:b/>
        </w:rPr>
        <w:t>i</w:t>
      </w:r>
      <w:r>
        <w:rPr>
          <w:rFonts w:ascii="Cambria" w:eastAsia="Cambria" w:hAnsi="Cambria" w:cs="Cambria"/>
          <w:b/>
        </w:rPr>
        <w:t>um 5</w:t>
      </w:r>
    </w:p>
    <w:p w14:paraId="6385758B" w14:textId="77777777" w:rsidR="006E1F55" w:rsidRDefault="006E1F55">
      <w:pPr>
        <w:spacing w:before="30"/>
        <w:ind w:left="118"/>
        <w:jc w:val="both"/>
        <w:rPr>
          <w:rFonts w:ascii="Cambria" w:eastAsia="Cambria" w:hAnsi="Cambria" w:cs="Cambria"/>
        </w:rPr>
      </w:pPr>
    </w:p>
    <w:p w14:paraId="11FB430B" w14:textId="77777777" w:rsidR="006E1F55" w:rsidRDefault="00ED18D8">
      <w:pPr>
        <w:spacing w:before="6"/>
        <w:ind w:left="118"/>
        <w:rPr>
          <w:rFonts w:ascii="Cambria" w:eastAsia="Cambria" w:hAnsi="Cambria" w:cs="Cambria"/>
        </w:rPr>
      </w:pPr>
      <w:r>
        <w:rPr>
          <w:rFonts w:ascii="Cambria" w:eastAsia="Cambria" w:hAnsi="Cambria" w:cs="Cambria"/>
        </w:rPr>
        <w:t>Naast de algemene regels gelden de onderstaande overgangsnormen voor vwo 5. Een leerling is bevorderd naar vwo 6 als:</w:t>
      </w:r>
    </w:p>
    <w:p w14:paraId="6F47C5E6" w14:textId="77777777" w:rsidR="006E1F55" w:rsidRDefault="006E1F55">
      <w:pPr>
        <w:spacing w:before="16"/>
        <w:rPr>
          <w:rFonts w:ascii="Cambria" w:eastAsia="Cambria" w:hAnsi="Cambria" w:cs="Cambria"/>
        </w:rPr>
      </w:pPr>
    </w:p>
    <w:p w14:paraId="2F7FFEA5" w14:textId="3EE37B49" w:rsidR="006E1F55" w:rsidRDefault="00ED18D8">
      <w:pPr>
        <w:numPr>
          <w:ilvl w:val="0"/>
          <w:numId w:val="5"/>
        </w:numPr>
        <w:pBdr>
          <w:top w:val="nil"/>
          <w:left w:val="nil"/>
          <w:bottom w:val="nil"/>
          <w:right w:val="nil"/>
          <w:between w:val="nil"/>
        </w:pBdr>
        <w:tabs>
          <w:tab w:val="left" w:pos="800"/>
        </w:tabs>
        <w:rPr>
          <w:rFonts w:ascii="Cambria" w:eastAsia="Cambria" w:hAnsi="Cambria" w:cs="Cambria"/>
          <w:color w:val="000000"/>
        </w:rPr>
      </w:pPr>
      <w:r>
        <w:rPr>
          <w:rFonts w:ascii="Cambria" w:eastAsia="Cambria" w:hAnsi="Cambria" w:cs="Cambria"/>
          <w:color w:val="000000"/>
        </w:rPr>
        <w:t>er maximaal 1 onvoldoende</w:t>
      </w:r>
      <w:r w:rsidR="00367BF7">
        <w:rPr>
          <w:rFonts w:ascii="Cambria" w:eastAsia="Cambria" w:hAnsi="Cambria" w:cs="Cambria"/>
          <w:color w:val="000000"/>
        </w:rPr>
        <w:t xml:space="preserve"> </w:t>
      </w:r>
      <w:r>
        <w:rPr>
          <w:rFonts w:ascii="Cambria" w:eastAsia="Cambria" w:hAnsi="Cambria" w:cs="Cambria"/>
          <w:color w:val="000000"/>
        </w:rPr>
        <w:t>punt behaald is in de vakken Nederlands, Engels en wiskunde</w:t>
      </w:r>
    </w:p>
    <w:p w14:paraId="5C58BD9B" w14:textId="77777777" w:rsidR="006E1F55" w:rsidRDefault="00ED18D8">
      <w:pPr>
        <w:ind w:left="851" w:hanging="425"/>
        <w:rPr>
          <w:rFonts w:ascii="Cambria" w:eastAsia="Cambria" w:hAnsi="Cambria" w:cs="Cambria"/>
        </w:rPr>
      </w:pPr>
      <w:r>
        <w:rPr>
          <w:rFonts w:ascii="Cambria" w:eastAsia="Cambria" w:hAnsi="Cambria" w:cs="Cambria"/>
          <w:b/>
        </w:rPr>
        <w:t>en</w:t>
      </w:r>
    </w:p>
    <w:p w14:paraId="536ECFF4"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het examendossier voldoet aan de volgende eis: het gemiddelde van de onafgeronde eindcijfers (in 2 decimalen) is voor de CE-vakken minimaal 5,50</w:t>
      </w:r>
    </w:p>
    <w:p w14:paraId="5D2CAC04" w14:textId="77777777" w:rsidR="006E1F55" w:rsidRDefault="00ED18D8">
      <w:pPr>
        <w:ind w:left="851" w:hanging="425"/>
        <w:rPr>
          <w:rFonts w:ascii="Cambria" w:eastAsia="Cambria" w:hAnsi="Cambria" w:cs="Cambria"/>
        </w:rPr>
      </w:pPr>
      <w:r>
        <w:rPr>
          <w:rFonts w:ascii="Cambria" w:eastAsia="Cambria" w:hAnsi="Cambria" w:cs="Cambria"/>
          <w:b/>
        </w:rPr>
        <w:t>en</w:t>
      </w:r>
    </w:p>
    <w:p w14:paraId="15CFF045" w14:textId="77777777" w:rsidR="006E1F55" w:rsidRDefault="00ED18D8">
      <w:pPr>
        <w:numPr>
          <w:ilvl w:val="0"/>
          <w:numId w:val="3"/>
        </w:numPr>
        <w:pBdr>
          <w:top w:val="nil"/>
          <w:left w:val="nil"/>
          <w:bottom w:val="nil"/>
          <w:right w:val="nil"/>
          <w:between w:val="nil"/>
        </w:pBdr>
        <w:tabs>
          <w:tab w:val="left" w:pos="800"/>
        </w:tabs>
        <w:spacing w:before="4"/>
        <w:rPr>
          <w:rFonts w:ascii="Cambria" w:eastAsia="Cambria" w:hAnsi="Cambria" w:cs="Cambria"/>
          <w:color w:val="000000"/>
        </w:rPr>
      </w:pPr>
      <w:r>
        <w:rPr>
          <w:rFonts w:ascii="Cambria" w:eastAsia="Cambria" w:hAnsi="Cambria" w:cs="Cambria"/>
          <w:color w:val="000000"/>
        </w:rPr>
        <w:t>er geen 3 of lager behaald is, dit geldt ook voor de verschillende onderdelen die meewegen in het combinatiecijfer</w:t>
      </w:r>
    </w:p>
    <w:p w14:paraId="6541403C" w14:textId="77777777" w:rsidR="006E1F55" w:rsidRDefault="00ED18D8">
      <w:pPr>
        <w:ind w:left="1497" w:hanging="1071"/>
        <w:rPr>
          <w:rFonts w:ascii="Cambria" w:eastAsia="Cambria" w:hAnsi="Cambria" w:cs="Cambria"/>
        </w:rPr>
      </w:pPr>
      <w:r>
        <w:rPr>
          <w:rFonts w:ascii="Cambria" w:eastAsia="Cambria" w:hAnsi="Cambria" w:cs="Cambria"/>
          <w:b/>
        </w:rPr>
        <w:t>en</w:t>
      </w:r>
    </w:p>
    <w:p w14:paraId="134A2E58" w14:textId="38D7566C" w:rsidR="006E1F55" w:rsidRDefault="00ED18D8">
      <w:pPr>
        <w:numPr>
          <w:ilvl w:val="0"/>
          <w:numId w:val="3"/>
        </w:numPr>
        <w:pBdr>
          <w:top w:val="nil"/>
          <w:left w:val="nil"/>
          <w:bottom w:val="nil"/>
          <w:right w:val="nil"/>
          <w:between w:val="nil"/>
        </w:pBdr>
        <w:spacing w:before="4"/>
        <w:rPr>
          <w:rFonts w:ascii="Cambria" w:eastAsia="Cambria" w:hAnsi="Cambria" w:cs="Cambria"/>
          <w:color w:val="000000"/>
        </w:rPr>
      </w:pPr>
      <w:r>
        <w:rPr>
          <w:rFonts w:ascii="Cambria" w:eastAsia="Cambria" w:hAnsi="Cambria" w:cs="Cambria"/>
          <w:color w:val="000000"/>
        </w:rPr>
        <w:t>voor loopbaanoriëntatie een voldoende is behaald</w:t>
      </w:r>
    </w:p>
    <w:p w14:paraId="1FE092B4" w14:textId="77777777" w:rsidR="006E1F55" w:rsidRDefault="00ED18D8">
      <w:pPr>
        <w:spacing w:before="6"/>
        <w:ind w:left="1497" w:hanging="1071"/>
        <w:rPr>
          <w:rFonts w:ascii="Cambria" w:eastAsia="Cambria" w:hAnsi="Cambria" w:cs="Cambria"/>
          <w:b/>
        </w:rPr>
      </w:pPr>
      <w:r>
        <w:rPr>
          <w:rFonts w:ascii="Cambria" w:eastAsia="Cambria" w:hAnsi="Cambria" w:cs="Cambria"/>
          <w:b/>
        </w:rPr>
        <w:t>en</w:t>
      </w:r>
    </w:p>
    <w:p w14:paraId="0A71FBFF" w14:textId="77777777" w:rsidR="00367BF7" w:rsidRDefault="00367BF7" w:rsidP="00367BF7">
      <w:pPr>
        <w:pBdr>
          <w:top w:val="nil"/>
          <w:left w:val="nil"/>
          <w:bottom w:val="nil"/>
          <w:right w:val="nil"/>
          <w:between w:val="nil"/>
        </w:pBdr>
        <w:tabs>
          <w:tab w:val="left" w:pos="1140"/>
        </w:tabs>
        <w:ind w:left="851" w:hanging="567"/>
        <w:rPr>
          <w:rFonts w:ascii="Cambria" w:eastAsia="Cambria" w:hAnsi="Cambria" w:cs="Cambria"/>
          <w:color w:val="000000"/>
        </w:rPr>
      </w:pPr>
    </w:p>
    <w:p w14:paraId="51DD0CD3" w14:textId="77777777" w:rsidR="00367BF7" w:rsidRPr="00A55FD1" w:rsidRDefault="00367BF7" w:rsidP="00367BF7">
      <w:pPr>
        <w:spacing w:before="18"/>
        <w:ind w:left="785"/>
        <w:rPr>
          <w:rFonts w:ascii="Cambria" w:eastAsia="Cambria" w:hAnsi="Cambria" w:cs="Cambria"/>
        </w:rPr>
      </w:pPr>
      <w:r>
        <w:rPr>
          <w:rFonts w:eastAsia="Cambria"/>
          <w:noProof/>
        </w:rPr>
        <mc:AlternateContent>
          <mc:Choice Requires="wps">
            <w:drawing>
              <wp:anchor distT="0" distB="0" distL="114300" distR="114300" simplePos="0" relativeHeight="251683840" behindDoc="0" locked="0" layoutInCell="1" allowOverlap="1" wp14:anchorId="0880E69E" wp14:editId="541BE7F1">
                <wp:simplePos x="0" y="0"/>
                <wp:positionH relativeFrom="column">
                  <wp:posOffset>352887</wp:posOffset>
                </wp:positionH>
                <wp:positionV relativeFrom="paragraph">
                  <wp:posOffset>36541</wp:posOffset>
                </wp:positionV>
                <wp:extent cx="152400" cy="1046019"/>
                <wp:effectExtent l="0" t="0" r="19050" b="20955"/>
                <wp:wrapNone/>
                <wp:docPr id="18" name="Linkeraccolade 18"/>
                <wp:cNvGraphicFramePr/>
                <a:graphic xmlns:a="http://schemas.openxmlformats.org/drawingml/2006/main">
                  <a:graphicData uri="http://schemas.microsoft.com/office/word/2010/wordprocessingShape">
                    <wps:wsp>
                      <wps:cNvSpPr/>
                      <wps:spPr>
                        <a:xfrm>
                          <a:off x="0" y="0"/>
                          <a:ext cx="152400" cy="1046019"/>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B9A4" id="Linkeraccolade 18" o:spid="_x0000_s1026" type="#_x0000_t87" style="position:absolute;margin-left:27.8pt;margin-top:2.9pt;width:12pt;height:8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AJTQIAAPoEAAAOAAAAZHJzL2Uyb0RvYy54bWysVE1v2zAMvQ/YfxB0X2wHabcEdYqsRYcB&#10;QRu0HXpWZCkxJosapcTJfv0o2fnAWgzDsItMiY8U+fToq+tdY9hWoa/BlrwY5JwpK6Gq7ark357v&#10;PnzizAdhK2HAqpLvlefX0/fvrlo3UUNYg6kUMkpi/aR1JV+H4CZZ5uVaNcIPwClLTg3YiEBbXGUV&#10;ipayNyYb5vll1gJWDkEq7+n0tnPyacqvtZLhQWuvAjMlp9pCWjGty7hm0ysxWaFw61r2ZYh/qKIR&#10;taVLj6luRRBsg/WrVE0tETzoMJDQZKB1LVXqgbop8t+6eVoLp1IvRI53R5r8/0sr77dPboFEQ+v8&#10;xJMZu9hpbOKX6mO7RNb+SJbaBSbpsLgYjnKiVJKryEeXeTGObGanaIc+fFHQsGiU3CgdPqOQsSMx&#10;Edu5Dx3+gIvHxrKW8o3zi/Q22amqZIW9UR3sUWlWV7GOlC4JRt0YZFtBT119L/pijCVkDNG1Mceg&#10;/M9BPTaGqSSivw08otONYMMxsKkt4Fu3ht2hVN3hicOzXqO5hGq/QIbQydc7eVcTpXPhw0Ig6ZWe&#10;gWYwPNCiDRCB0FucrQF/vnUe8SQj8nLWkv5L7n9sBCrOzFdLAhsXo1EcmLQZXXwc0gbPPctzj900&#10;N0C8FzTtTiYz4oM5mBqheaFRncVbySWspLtLLgMeNjehm0sadqlmswSjIXEizO2Tk4eXjmp53r0I&#10;dL2uAinyHg6z8kpZHTa+h4XZJoCuk+xOvPZ804Al9fY/gzjB5/uEOv2ypr8AAAD//wMAUEsDBBQA&#10;BgAIAAAAIQCcQtU03AAAAAcBAAAPAAAAZHJzL2Rvd25yZXYueG1sTI/BTsMwEETvSPyDtUjcqAMo&#10;LYQ4VVUpVyoaVHHcxm4c1V5HsdsGvp7lRE+r0Yxm35TLyTtxNmPsAyl4nGUgDLVB99Qp+GzqhxcQ&#10;MSFpdIGMgm8TYVnd3pRY6HChD3Pepk5wCcUCFdiUhkLK2FrjMc7CYIi9Qxg9JpZjJ/WIFy73Tj5l&#10;2Vx67Ik/WBzM2pr2uD15Bc8/h3e3sw3Vu/WxqfFrk63iRqn7u2n1BiKZKf2H4Q+f0aFipn04kY7C&#10;KcjzOSf58gC2F68s9xxbZDnIqpTX/NUvAAAA//8DAFBLAQItABQABgAIAAAAIQC2gziS/gAAAOEB&#10;AAATAAAAAAAAAAAAAAAAAAAAAABbQ29udGVudF9UeXBlc10ueG1sUEsBAi0AFAAGAAgAAAAhADj9&#10;If/WAAAAlAEAAAsAAAAAAAAAAAAAAAAALwEAAF9yZWxzLy5yZWxzUEsBAi0AFAAGAAgAAAAhAIUE&#10;wAlNAgAA+gQAAA4AAAAAAAAAAAAAAAAALgIAAGRycy9lMm9Eb2MueG1sUEsBAi0AFAAGAAgAAAAh&#10;AJxC1TTcAAAABwEAAA8AAAAAAAAAAAAAAAAApwQAAGRycy9kb3ducmV2LnhtbFBLBQYAAAAABAAE&#10;APMAAACwBQAAAAA=&#10;" adj="262" strokecolor="black [3040]" strokeweight="1.5pt"/>
            </w:pict>
          </mc:Fallback>
        </mc:AlternateContent>
      </w:r>
    </w:p>
    <w:p w14:paraId="2841D46B" w14:textId="77777777" w:rsidR="00367BF7" w:rsidRDefault="00367BF7" w:rsidP="00367BF7">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007ED794" w14:textId="77777777" w:rsidR="00367BF7" w:rsidRPr="0077356D" w:rsidRDefault="00367BF7" w:rsidP="00367BF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D20FFEA" w14:textId="77777777" w:rsidR="00367BF7" w:rsidRDefault="00367BF7" w:rsidP="00367BF7">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160681DD" w14:textId="77777777" w:rsidR="00367BF7" w:rsidRPr="0077356D" w:rsidRDefault="00367BF7" w:rsidP="00367BF7">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12B0AFB3" w14:textId="77777777" w:rsidR="00367BF7" w:rsidRPr="0029388F" w:rsidRDefault="00367BF7" w:rsidP="00367BF7">
      <w:pPr>
        <w:pStyle w:val="Lijstalinea"/>
        <w:numPr>
          <w:ilvl w:val="0"/>
          <w:numId w:val="9"/>
        </w:numPr>
        <w:spacing w:before="100" w:beforeAutospacing="1"/>
        <w:rPr>
          <w:rFonts w:ascii="Cambria" w:eastAsia="Cambria" w:hAnsi="Cambria" w:cs="Cambria"/>
        </w:rPr>
      </w:pPr>
      <w:r>
        <w:rPr>
          <w:rFonts w:ascii="Cambria" w:eastAsia="Cambria" w:hAnsi="Cambria" w:cs="Cambria"/>
        </w:rPr>
        <w:t>Er maximaal 3 onvoldoende punten in 2 vakken behaald zijn en alle onvoldoende punten gecompenseerd zijn</w:t>
      </w:r>
    </w:p>
    <w:p w14:paraId="1F512EE6" w14:textId="77777777" w:rsidR="00367BF7" w:rsidRDefault="00367BF7" w:rsidP="00367BF7">
      <w:pPr>
        <w:ind w:left="118"/>
        <w:rPr>
          <w:rFonts w:ascii="Cambria" w:eastAsia="Cambria" w:hAnsi="Cambria" w:cs="Cambria"/>
        </w:rPr>
      </w:pPr>
    </w:p>
    <w:p w14:paraId="318849FB" w14:textId="77777777" w:rsidR="00367BF7" w:rsidRDefault="00367BF7">
      <w:pPr>
        <w:ind w:left="118"/>
        <w:jc w:val="both"/>
        <w:rPr>
          <w:rFonts w:ascii="Cambria" w:eastAsia="Cambria" w:hAnsi="Cambria" w:cs="Cambria"/>
        </w:rPr>
      </w:pPr>
    </w:p>
    <w:p w14:paraId="72E7C45E" w14:textId="77777777" w:rsidR="00367BF7" w:rsidRDefault="00367BF7">
      <w:pPr>
        <w:ind w:left="118"/>
        <w:jc w:val="both"/>
        <w:rPr>
          <w:rFonts w:ascii="Cambria" w:eastAsia="Cambria" w:hAnsi="Cambria" w:cs="Cambria"/>
        </w:rPr>
      </w:pPr>
    </w:p>
    <w:p w14:paraId="2DF8D2BE" w14:textId="77777777" w:rsidR="00367BF7" w:rsidRDefault="00ED18D8" w:rsidP="00367BF7">
      <w:pPr>
        <w:ind w:left="118"/>
        <w:jc w:val="both"/>
        <w:rPr>
          <w:rFonts w:ascii="Cambria" w:eastAsia="Cambria" w:hAnsi="Cambria" w:cs="Cambria"/>
          <w:b/>
          <w:bCs/>
        </w:rPr>
      </w:pPr>
      <w:r w:rsidRPr="00367BF7">
        <w:rPr>
          <w:rFonts w:ascii="Cambria" w:eastAsia="Cambria" w:hAnsi="Cambria" w:cs="Cambria"/>
          <w:b/>
          <w:bCs/>
        </w:rPr>
        <w:t>Opmerkingen:</w:t>
      </w:r>
    </w:p>
    <w:p w14:paraId="1A8235F7" w14:textId="6E8636FF" w:rsidR="006E1F55" w:rsidRPr="00367BF7" w:rsidRDefault="00ED18D8" w:rsidP="00367BF7">
      <w:pPr>
        <w:pStyle w:val="Lijstalinea"/>
        <w:numPr>
          <w:ilvl w:val="0"/>
          <w:numId w:val="34"/>
        </w:numPr>
        <w:jc w:val="both"/>
        <w:rPr>
          <w:rFonts w:ascii="Cambria" w:eastAsia="Cambria" w:hAnsi="Cambria" w:cs="Cambria"/>
          <w:b/>
          <w:bCs/>
        </w:rPr>
      </w:pPr>
      <w:r w:rsidRPr="00367BF7">
        <w:rPr>
          <w:rFonts w:ascii="Cambria" w:eastAsia="Cambria" w:hAnsi="Cambria" w:cs="Cambria"/>
        </w:rPr>
        <w:t>Compensatie</w:t>
      </w:r>
    </w:p>
    <w:p w14:paraId="105D167B" w14:textId="4EF9414D" w:rsidR="006E1F55" w:rsidRDefault="00ED18D8" w:rsidP="00367BF7">
      <w:pPr>
        <w:spacing w:before="4"/>
        <w:ind w:left="118" w:firstLine="360"/>
        <w:jc w:val="both"/>
        <w:rPr>
          <w:rFonts w:ascii="Cambria" w:eastAsia="Cambria" w:hAnsi="Cambria" w:cs="Cambria"/>
        </w:rPr>
      </w:pPr>
      <w:r>
        <w:rPr>
          <w:rFonts w:ascii="Cambria" w:eastAsia="Cambria" w:hAnsi="Cambria" w:cs="Cambria"/>
        </w:rPr>
        <w:t>Compensatie kan alleen bij de examenvakken en het combinatiecijfer behaald worden.</w:t>
      </w:r>
    </w:p>
    <w:p w14:paraId="5E3426AD" w14:textId="4C03B07D" w:rsidR="006E1F55" w:rsidRDefault="00ED18D8" w:rsidP="00367BF7">
      <w:pPr>
        <w:spacing w:before="4"/>
        <w:ind w:firstLine="478"/>
        <w:jc w:val="both"/>
        <w:rPr>
          <w:rFonts w:ascii="Cambria" w:eastAsia="Cambria" w:hAnsi="Cambria" w:cs="Cambria"/>
        </w:rPr>
      </w:pPr>
      <w:r>
        <w:rPr>
          <w:rFonts w:ascii="Cambria" w:eastAsia="Cambria" w:hAnsi="Cambria" w:cs="Cambria"/>
        </w:rPr>
        <w:t>Compensatie door de afzonderlijke vakken uit het combinatiecijfer is niet mogelijk.</w:t>
      </w:r>
    </w:p>
    <w:p w14:paraId="0E050E8E" w14:textId="2F0B9213" w:rsidR="006E1F55" w:rsidRPr="00BD3021" w:rsidRDefault="00ED18D8" w:rsidP="00367BF7">
      <w:pPr>
        <w:pStyle w:val="Lijstalinea"/>
        <w:numPr>
          <w:ilvl w:val="0"/>
          <w:numId w:val="34"/>
        </w:numPr>
        <w:jc w:val="both"/>
        <w:rPr>
          <w:rFonts w:ascii="Cambria" w:eastAsia="Cambria" w:hAnsi="Cambria" w:cs="Cambria"/>
        </w:rPr>
      </w:pPr>
      <w:r w:rsidRPr="00BD3021">
        <w:rPr>
          <w:rFonts w:ascii="Cambria" w:eastAsia="Cambria" w:hAnsi="Cambria" w:cs="Cambria"/>
        </w:rPr>
        <w:t>Combinatiecijfer</w:t>
      </w:r>
      <w:r w:rsidR="00AD16E7" w:rsidRPr="00BD3021">
        <w:rPr>
          <w:rFonts w:ascii="Cambria" w:eastAsia="Cambria" w:hAnsi="Cambria" w:cs="Cambria"/>
        </w:rPr>
        <w:t xml:space="preserve"> </w:t>
      </w:r>
    </w:p>
    <w:p w14:paraId="730C260A" w14:textId="380639B9" w:rsidR="006E1F55" w:rsidRPr="00AD16E7" w:rsidRDefault="00367BF7">
      <w:pPr>
        <w:tabs>
          <w:tab w:val="left" w:pos="460"/>
        </w:tabs>
        <w:spacing w:before="6"/>
        <w:ind w:left="468" w:hanging="350"/>
        <w:rPr>
          <w:rFonts w:ascii="Cambria" w:eastAsia="Cambria" w:hAnsi="Cambria" w:cs="Cambria"/>
          <w:b/>
        </w:rPr>
      </w:pPr>
      <w:r w:rsidRPr="00BD3021">
        <w:rPr>
          <w:rFonts w:ascii="Cambria" w:eastAsia="Cambria" w:hAnsi="Cambria" w:cs="Cambria"/>
        </w:rPr>
        <w:tab/>
      </w:r>
      <w:r w:rsidR="00ED18D8" w:rsidRPr="00BD3021">
        <w:rPr>
          <w:rFonts w:ascii="Cambria" w:eastAsia="Cambria" w:hAnsi="Cambria" w:cs="Cambria"/>
        </w:rPr>
        <w:t xml:space="preserve">In V5 telt het combinatiecijfer bestaande uit het afgerond gemiddelde van de afgeronde eindcijfers van de vakken CKV, maatschappijleer, LO en godsdienst </w:t>
      </w:r>
      <w:r w:rsidR="00ED18D8" w:rsidRPr="0091722C">
        <w:rPr>
          <w:rFonts w:ascii="Cambria" w:eastAsia="Cambria" w:hAnsi="Cambria" w:cs="Cambria"/>
        </w:rPr>
        <w:t>als com</w:t>
      </w:r>
      <w:r w:rsidR="00A926C4" w:rsidRPr="0091722C">
        <w:rPr>
          <w:rFonts w:ascii="Cambria" w:eastAsia="Cambria" w:hAnsi="Cambria" w:cs="Cambria"/>
        </w:rPr>
        <w:t>bina</w:t>
      </w:r>
      <w:r w:rsidR="00ED18D8" w:rsidRPr="0091722C">
        <w:rPr>
          <w:rFonts w:ascii="Cambria" w:eastAsia="Cambria" w:hAnsi="Cambria" w:cs="Cambria"/>
        </w:rPr>
        <w:t>tiecijfer. Voor</w:t>
      </w:r>
      <w:r w:rsidR="00ED18D8" w:rsidRPr="00BD3021">
        <w:rPr>
          <w:rFonts w:ascii="Cambria" w:eastAsia="Cambria" w:hAnsi="Cambria" w:cs="Cambria"/>
        </w:rPr>
        <w:t xml:space="preserve"> de vakken CKV en maatschappijleer gaat het om de eindcijfers in het examendossier</w:t>
      </w:r>
      <w:r w:rsidR="00ED18D8" w:rsidRPr="00AD16E7">
        <w:rPr>
          <w:rFonts w:ascii="Cambria" w:eastAsia="Cambria" w:hAnsi="Cambria" w:cs="Cambria"/>
          <w:b/>
        </w:rPr>
        <w:t>.</w:t>
      </w:r>
    </w:p>
    <w:p w14:paraId="341C4046" w14:textId="69EFAA28" w:rsidR="006E1F55" w:rsidRDefault="00367BF7">
      <w:pPr>
        <w:tabs>
          <w:tab w:val="left" w:pos="460"/>
        </w:tabs>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Een onvoldoende combinatiecijfer telt mee in de bevordering. Onvoldoende</w:t>
      </w:r>
      <w:r w:rsidR="000566C6">
        <w:rPr>
          <w:rFonts w:ascii="Cambria" w:eastAsia="Cambria" w:hAnsi="Cambria" w:cs="Cambria"/>
        </w:rPr>
        <w:t xml:space="preserve"> </w:t>
      </w:r>
      <w:r w:rsidR="00ED18D8">
        <w:rPr>
          <w:rFonts w:ascii="Cambria" w:eastAsia="Cambria" w:hAnsi="Cambria" w:cs="Cambria"/>
        </w:rPr>
        <w:t>punten bij vakken die deel uitmaken van het combinatiecijfer tellen niet afzonderlijk mee in de bevordering.</w:t>
      </w:r>
    </w:p>
    <w:p w14:paraId="53E3C354" w14:textId="2A5FB6C5" w:rsidR="00367BF7" w:rsidRDefault="00367BF7" w:rsidP="00367BF7">
      <w:pPr>
        <w:tabs>
          <w:tab w:val="left" w:pos="426"/>
        </w:tabs>
        <w:spacing w:before="12"/>
        <w:ind w:left="426" w:hanging="284"/>
        <w:rPr>
          <w:rFonts w:ascii="Cambria" w:eastAsia="Cambria" w:hAnsi="Cambria" w:cs="Cambria"/>
        </w:rPr>
      </w:pPr>
      <w:r>
        <w:rPr>
          <w:rFonts w:ascii="Cambria" w:eastAsia="Cambria" w:hAnsi="Cambria" w:cs="Cambria"/>
        </w:rPr>
        <w:tab/>
      </w:r>
      <w:r w:rsidR="00ED18D8">
        <w:rPr>
          <w:rFonts w:ascii="Cambria" w:eastAsia="Cambria" w:hAnsi="Cambria" w:cs="Cambria"/>
        </w:rPr>
        <w:t>Met het combinatiecijfer kan meer dan 1 onvoldoende</w:t>
      </w:r>
      <w:r w:rsidR="000566C6">
        <w:rPr>
          <w:rFonts w:ascii="Cambria" w:eastAsia="Cambria" w:hAnsi="Cambria" w:cs="Cambria"/>
        </w:rPr>
        <w:t xml:space="preserve"> </w:t>
      </w:r>
      <w:r w:rsidR="00ED18D8">
        <w:rPr>
          <w:rFonts w:ascii="Cambria" w:eastAsia="Cambria" w:hAnsi="Cambria" w:cs="Cambria"/>
        </w:rPr>
        <w:t>punt gecompenseerd worden. Bijvoorbeeld: een 8 voor het combinatiecijfer levert 2 compensatiepunten op.</w:t>
      </w:r>
    </w:p>
    <w:p w14:paraId="6E6B896D" w14:textId="04C6A63A" w:rsidR="006E1F55" w:rsidRPr="00367BF7" w:rsidRDefault="00ED18D8" w:rsidP="00367BF7">
      <w:pPr>
        <w:pStyle w:val="Lijstalinea"/>
        <w:numPr>
          <w:ilvl w:val="0"/>
          <w:numId w:val="34"/>
        </w:numPr>
        <w:tabs>
          <w:tab w:val="left" w:pos="426"/>
        </w:tabs>
        <w:spacing w:before="12"/>
        <w:rPr>
          <w:rFonts w:ascii="Cambria" w:eastAsia="Cambria" w:hAnsi="Cambria" w:cs="Cambria"/>
        </w:rPr>
      </w:pPr>
      <w:r w:rsidRPr="00367BF7">
        <w:rPr>
          <w:rFonts w:ascii="Cambria" w:eastAsia="Cambria" w:hAnsi="Cambria" w:cs="Cambria"/>
        </w:rPr>
        <w:t>Het tweede vak in de vrije ruimte</w:t>
      </w:r>
    </w:p>
    <w:p w14:paraId="56C31414" w14:textId="77777777" w:rsidR="00367BF7" w:rsidRDefault="00367BF7" w:rsidP="00367BF7">
      <w:pPr>
        <w:tabs>
          <w:tab w:val="left" w:pos="460"/>
        </w:tabs>
        <w:spacing w:before="4"/>
        <w:ind w:left="468" w:hanging="350"/>
        <w:rPr>
          <w:rFonts w:ascii="Cambria" w:eastAsia="Cambria" w:hAnsi="Cambria" w:cs="Cambria"/>
        </w:rPr>
      </w:pPr>
      <w:r>
        <w:rPr>
          <w:rFonts w:ascii="Cambria" w:eastAsia="Cambria" w:hAnsi="Cambria" w:cs="Cambria"/>
        </w:rPr>
        <w:tab/>
      </w:r>
      <w:r w:rsidR="00ED18D8">
        <w:rPr>
          <w:rFonts w:ascii="Cambria" w:eastAsia="Cambria" w:hAnsi="Cambria" w:cs="Cambria"/>
        </w:rPr>
        <w:t>Het extra vak in de vrije ruimte moet aan het eind van vwo 5 met een voldoende worden afgesloten om mee te kunnen nemen naar vwo 6.</w:t>
      </w:r>
    </w:p>
    <w:p w14:paraId="598336E1" w14:textId="77777777" w:rsidR="00367BF7" w:rsidRDefault="00ED18D8" w:rsidP="00367BF7">
      <w:pPr>
        <w:pStyle w:val="Lijstalinea"/>
        <w:numPr>
          <w:ilvl w:val="0"/>
          <w:numId w:val="34"/>
        </w:numPr>
        <w:tabs>
          <w:tab w:val="left" w:pos="460"/>
        </w:tabs>
        <w:spacing w:before="4"/>
        <w:rPr>
          <w:rFonts w:ascii="Cambria" w:eastAsia="Cambria" w:hAnsi="Cambria" w:cs="Cambria"/>
        </w:rPr>
      </w:pPr>
      <w:r w:rsidRPr="00367BF7">
        <w:rPr>
          <w:rFonts w:ascii="Cambria" w:eastAsia="Cambria" w:hAnsi="Cambria" w:cs="Cambria"/>
        </w:rPr>
        <w:t>Gerichte bevordering</w:t>
      </w:r>
      <w:r w:rsidRPr="00367BF7">
        <w:rPr>
          <w:rFonts w:ascii="Cambria" w:eastAsia="Cambria" w:hAnsi="Cambria" w:cs="Cambria"/>
        </w:rPr>
        <w:br/>
        <w:t>Indien een leerling maximaal 6 onvoldoende</w:t>
      </w:r>
      <w:r w:rsidR="00367BF7">
        <w:rPr>
          <w:rFonts w:ascii="Cambria" w:eastAsia="Cambria" w:hAnsi="Cambria" w:cs="Cambria"/>
        </w:rPr>
        <w:t xml:space="preserve"> </w:t>
      </w:r>
      <w:r w:rsidRPr="00367BF7">
        <w:rPr>
          <w:rFonts w:ascii="Cambria" w:eastAsia="Cambria" w:hAnsi="Cambria" w:cs="Cambria"/>
        </w:rPr>
        <w:t xml:space="preserve">punten heeft behaald, heeft de leerling het recht om te  doubleren, tenzij algemene regel nr. 9 van toepassing is.           </w:t>
      </w:r>
      <w:r w:rsidRPr="00367BF7">
        <w:rPr>
          <w:rFonts w:ascii="Cambria" w:eastAsia="Cambria" w:hAnsi="Cambria" w:cs="Cambria"/>
        </w:rPr>
        <w:br/>
        <w:t>Indien een leerling meer dan 6 onvoldoende</w:t>
      </w:r>
      <w:r w:rsidR="00367BF7">
        <w:rPr>
          <w:rFonts w:ascii="Cambria" w:eastAsia="Cambria" w:hAnsi="Cambria" w:cs="Cambria"/>
        </w:rPr>
        <w:t xml:space="preserve"> </w:t>
      </w:r>
      <w:r w:rsidRPr="00367BF7">
        <w:rPr>
          <w:rFonts w:ascii="Cambria" w:eastAsia="Cambria" w:hAnsi="Cambria" w:cs="Cambria"/>
        </w:rPr>
        <w:t>punten heeft behaald, neemt de docentenvergadering een</w:t>
      </w:r>
      <w:r w:rsidRPr="00367BF7">
        <w:rPr>
          <w:rFonts w:ascii="Cambria" w:eastAsia="Cambria" w:hAnsi="Cambria" w:cs="Cambria"/>
        </w:rPr>
        <w:br/>
        <w:t>bindend besluit of de leerling mag doubleren in vwo 5, tenzij algemene regel nr. 9 van toepassing is.</w:t>
      </w:r>
    </w:p>
    <w:p w14:paraId="74A82776" w14:textId="409CC6CB" w:rsidR="006E1F55" w:rsidRPr="00367BF7" w:rsidRDefault="00ED18D8" w:rsidP="00367BF7">
      <w:pPr>
        <w:pStyle w:val="Lijstalinea"/>
        <w:numPr>
          <w:ilvl w:val="0"/>
          <w:numId w:val="34"/>
        </w:numPr>
        <w:tabs>
          <w:tab w:val="left" w:pos="460"/>
        </w:tabs>
        <w:spacing w:before="4"/>
        <w:rPr>
          <w:rFonts w:ascii="Cambria" w:eastAsia="Cambria" w:hAnsi="Cambria" w:cs="Cambria"/>
        </w:rPr>
      </w:pPr>
      <w:r w:rsidRPr="00367BF7">
        <w:rPr>
          <w:rFonts w:ascii="Cambria" w:eastAsia="Cambria" w:hAnsi="Cambria" w:cs="Cambria"/>
          <w:bCs/>
        </w:rPr>
        <w:t>Examenvakken</w:t>
      </w:r>
      <w:r w:rsidRPr="00367BF7">
        <w:rPr>
          <w:rFonts w:ascii="Cambria" w:eastAsia="Cambria" w:hAnsi="Cambria" w:cs="Cambria"/>
          <w:b/>
        </w:rPr>
        <w:t xml:space="preserve"> </w:t>
      </w:r>
      <w:r w:rsidRPr="00367BF7">
        <w:rPr>
          <w:rFonts w:ascii="Cambria" w:eastAsia="Cambria" w:hAnsi="Cambria" w:cs="Cambria"/>
        </w:rPr>
        <w:t>zijn:</w:t>
      </w:r>
    </w:p>
    <w:p w14:paraId="33CA3674" w14:textId="77777777" w:rsidR="00367BF7" w:rsidRDefault="00ED18D8" w:rsidP="00367BF7">
      <w:pPr>
        <w:spacing w:before="4"/>
        <w:ind w:left="478"/>
        <w:rPr>
          <w:rFonts w:ascii="Cambria" w:eastAsia="Cambria" w:hAnsi="Cambria" w:cs="Cambria"/>
        </w:rPr>
      </w:pPr>
      <w:r>
        <w:rPr>
          <w:rFonts w:ascii="Cambria" w:eastAsia="Cambria" w:hAnsi="Cambria" w:cs="Cambria"/>
        </w:rPr>
        <w:t>Nederlands, Engels, Frans, Duits, Latijn, Grieks, Spaans, aardrijkskunde, geschiedenis, economie, bedrijfseconomie, wiskunde, natuurkunde, scheikunde, biologie, filosofie, muziek en tekenen.</w:t>
      </w:r>
    </w:p>
    <w:p w14:paraId="5A01D49F" w14:textId="2AEDE3CC" w:rsidR="006E1F55" w:rsidRPr="00367BF7" w:rsidRDefault="00ED18D8" w:rsidP="00367BF7">
      <w:pPr>
        <w:pStyle w:val="Lijstalinea"/>
        <w:numPr>
          <w:ilvl w:val="0"/>
          <w:numId w:val="34"/>
        </w:numPr>
        <w:spacing w:before="4"/>
        <w:rPr>
          <w:rFonts w:ascii="Cambria" w:eastAsia="Cambria" w:hAnsi="Cambria" w:cs="Cambria"/>
        </w:rPr>
      </w:pPr>
      <w:r w:rsidRPr="00BD3021">
        <w:rPr>
          <w:rFonts w:ascii="Cambria" w:eastAsia="Cambria" w:hAnsi="Cambria" w:cs="Cambria"/>
        </w:rPr>
        <w:t>CE-vakken</w:t>
      </w:r>
      <w:r w:rsidRPr="00367BF7">
        <w:rPr>
          <w:rFonts w:ascii="Cambria" w:eastAsia="Cambria" w:hAnsi="Cambria" w:cs="Cambria"/>
          <w:bCs/>
        </w:rPr>
        <w:t xml:space="preserve"> zijn</w:t>
      </w:r>
      <w:r w:rsidRPr="00367BF7">
        <w:rPr>
          <w:rFonts w:ascii="Cambria" w:eastAsia="Cambria" w:hAnsi="Cambria" w:cs="Cambria"/>
        </w:rPr>
        <w:t>: alle examenvakken uitgezonderd Spaans</w:t>
      </w:r>
      <w:r w:rsidR="00367BF7">
        <w:rPr>
          <w:rFonts w:ascii="Cambria" w:eastAsia="Cambria" w:hAnsi="Cambria" w:cs="Cambria"/>
        </w:rPr>
        <w:t>.</w:t>
      </w:r>
    </w:p>
    <w:p w14:paraId="1346C0D0" w14:textId="77777777" w:rsidR="006E1F55" w:rsidRDefault="006E1F55">
      <w:pPr>
        <w:ind w:left="118"/>
        <w:jc w:val="both"/>
        <w:rPr>
          <w:rFonts w:ascii="Cambria" w:eastAsia="Cambria" w:hAnsi="Cambria" w:cs="Cambria"/>
        </w:rPr>
      </w:pPr>
    </w:p>
    <w:p w14:paraId="1C5FB85E" w14:textId="77777777" w:rsidR="006E1F55" w:rsidRDefault="006E1F55">
      <w:pPr>
        <w:ind w:left="118"/>
        <w:jc w:val="both"/>
        <w:rPr>
          <w:rFonts w:ascii="Cambria" w:eastAsia="Cambria" w:hAnsi="Cambria" w:cs="Cambria"/>
        </w:rPr>
      </w:pPr>
    </w:p>
    <w:sectPr w:rsidR="006E1F55">
      <w:footerReference w:type="default" r:id="rId10"/>
      <w:pgSz w:w="11900" w:h="16840"/>
      <w:pgMar w:top="1440" w:right="1080"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EAB3" w14:textId="77777777" w:rsidR="009C22AF" w:rsidRDefault="009C22AF">
      <w:r>
        <w:separator/>
      </w:r>
    </w:p>
  </w:endnote>
  <w:endnote w:type="continuationSeparator" w:id="0">
    <w:p w14:paraId="0804D53B" w14:textId="77777777" w:rsidR="009C22AF" w:rsidRDefault="009C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Z/swEAAEoDAAAOAAAAZHJzL2Uyb0RvYy54bWysU2Fr2zAQ/T7ofxD6vtixk641ccpYySiU&#10;LdDtByiyFAtsSbtTYuff9yQnTbd9GwMjP0nHu3fvTquHse/YUQEaZ2s+n+WcKStdY+y+5j9/bD7e&#10;cYZB2EZ0zqqanxTyh/XNh9XgK1W41nWNAkYkFqvB17wNwVdZhrJVvcCZ88rSpXbQi0Bb2GcNiIHY&#10;+y4r8vw2Gxw0HpxUiHT6OF3ydeLXWsnwXWtUgXU1J20hrZDWXVyz9UpUexC+NfIsQ/yDil4YS0nf&#10;qB5FEOwA5i+q3khw6HSYSddnTmsjVaqBqpnnf1Tz0gqvUi1kDvo3m/D/0cpvxxe/BbJh8FghwVjF&#10;qKGPf9LHxpov8uK+LKiTp5qXn/IlfZNxagxMUkBxW5blYsmZpIj54m55n5zNrkweMHxVrmcR1Byo&#10;MckvcXzGQNkp9BISE1u3MV2XmtPZ3w4oMJ5kV7kRhXE3nmvYuea0BYZebgzlehYYtgKoqXPOBmp0&#10;zfHXQYDirHuy5GSciguAC9hdgLCydTQvgbMJfglpeiZNnw/BaZP0RxVT6rM4algq6zxccSLe71PU&#10;9QmsXwEAAP//AwBQSwMEFAAGAAgAAAAhABuoLbDhAAAADAEAAA8AAABkcnMvZG93bnJldi54bWxM&#10;j81OwzAQhO9IvIO1SNyoQxSqJsSpKn5UjrRFKtzceEki7HUUu03g6dme4Lizo5lvyuXkrDjhEDpP&#10;Cm5nCQik2puOGgVvu+ebBYgQNRltPaGCbwywrC4vSl0YP9IGT9vYCA6hUGgFbYx9IWWoW3Q6zHyP&#10;xL9PPzgd+RwaaQY9crizMk2SuXS6I25odY8PLdZf26NTsF70q/cX/zM29uljvX/d54+7PCp1fTWt&#10;7kFEnOKfGc74jA4VMx38kUwQVkE65ymR9TvuAcGOLEtTEIezlGU5yKqU/0dUvwAAAP//AwBQSwEC&#10;LQAUAAYACAAAACEAtoM4kv4AAADhAQAAEwAAAAAAAAAAAAAAAAAAAAAAW0NvbnRlbnRfVHlwZXNd&#10;LnhtbFBLAQItABQABgAIAAAAIQA4/SH/1gAAAJQBAAALAAAAAAAAAAAAAAAAAC8BAABfcmVscy8u&#10;cmVsc1BLAQItABQABgAIAAAAIQCSiRZ/swEAAEoDAAAOAAAAAAAAAAAAAAAAAC4CAABkcnMvZTJv&#10;RG9jLnhtbFBLAQItABQABgAIAAAAIQAbqC2w4QAAAAwBAAAPAAAAAAAAAAAAAAAAAA0EAABkcnMv&#10;ZG93bnJldi54bWxQSwUGAAAAAAQABADzAAAAG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4tQEAAFADAAAOAAAAZHJzL2Uyb0RvYy54bWysU2Fr2zAQ/T7YfxD6vtjOmjQzUcpoyRiU&#10;LdD2ByiyFAtsSbtTYuff76Qkzbp+GwMjn87Hu/fenZd3Y9+xgwa03gleTUrOtFO+sW4n+Mvz+tOC&#10;M4zSNbLzTgt+1MjvVh8/LIdQ66lvfddoYATisB6C4G2MoS4KVK3uJU580I4+Gg+9jHSFXdGAHAi9&#10;74ppWc6LwUMTwCuNSNmH00e+yvjGaBV/GoM6sk5w4hbzCfncprNYLWW9Axlaq8405D+w6KV11PQV&#10;6kFGyfZg30H1VoFHb+JE+b7wxlilswZSU5V/qXlqZdBZC5mD4dUm/H+w6sfhKWyAbBgC1khhUjEa&#10;6NOb+LFR8Nl0MZ9PaZJHwT/fljN6TsbpMTJFBVW1uL2ZcaaooLpZzL5kY4srUACM37TvWQoEB5pL&#10;tkseHjFScyq9lKS+zq9t1+XZdO5NggpTpriyTVEctyOzDTVPvFJm65vjBhgGtbbU8lFi3Eig0Vac&#10;DTRuwfHXXoLmrPvuyM+0G5cALsH2EkinWk9bEzk7hfcx79CJ2td99MZmGdfWZ440tqzuvGJpL/68&#10;56rrj7D6DQAA//8DAFBLAwQUAAYACAAAACEA0dHVhuIAAAANAQAADwAAAGRycy9kb3ducmV2Lnht&#10;bEyPzU7DMBCE70i8g7VI3KjTqkRxiFNV/KgcoUUq3NxkSSLsdRS7TeDp2Z7guDujmW+K1eSsOOEQ&#10;Ok8a5rMEBFLl644aDW+7p5sMRIiGamM9oYZvDLAqLy8Kk9d+pFc8bWMjOIRCbjS0Mfa5lKFq0Zkw&#10;8z0Sa59+cCbyOTSyHszI4c7KRZKk0pmOuKE1Pd63WH1tj07DJuvX78/+Z2zs48dm/7JXDzsVtb6+&#10;mtZ3ICJO8c8MZ3xGh5KZDv5IdRBWQ6ZS3hJZuOUiEGxR83QB4nB+LZcKZFnI/yvKXwAAAP//AwBQ&#10;SwECLQAUAAYACAAAACEAtoM4kv4AAADhAQAAEwAAAAAAAAAAAAAAAAAAAAAAW0NvbnRlbnRfVHlw&#10;ZXNdLnhtbFBLAQItABQABgAIAAAAIQA4/SH/1gAAAJQBAAALAAAAAAAAAAAAAAAAAC8BAABfcmVs&#10;cy8ucmVsc1BLAQItABQABgAIAAAAIQBxuVa4tQEAAFADAAAOAAAAAAAAAAAAAAAAAC4CAABkcnMv&#10;ZTJvRG9jLnhtbFBLAQItABQABgAIAAAAIQDR0dWG4gAAAA0BAAAPAAAAAAAAAAAAAAAAAA8EAABk&#10;cnMvZG93bnJldi54bWxQSwUGAAAAAAQABADzAAAAHgUAA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2ACF" w14:textId="77777777" w:rsidR="00ED18D8" w:rsidRDefault="00ED18D8">
    <w:pPr>
      <w:tabs>
        <w:tab w:val="left" w:pos="3456"/>
      </w:tabs>
      <w:spacing w:line="200" w:lineRule="auto"/>
    </w:pPr>
    <w:r>
      <w:rPr>
        <w:noProof/>
      </w:rPr>
      <mc:AlternateContent>
        <mc:Choice Requires="wps">
          <w:drawing>
            <wp:anchor distT="0" distB="0" distL="0" distR="0" simplePos="0" relativeHeight="251660288" behindDoc="1" locked="0" layoutInCell="1" hidden="0" allowOverlap="1" wp14:anchorId="371A4AE5" wp14:editId="06B80CA9">
              <wp:simplePos x="0" y="0"/>
              <wp:positionH relativeFrom="column">
                <wp:posOffset>165100</wp:posOffset>
              </wp:positionH>
              <wp:positionV relativeFrom="paragraph">
                <wp:posOffset>9652000</wp:posOffset>
              </wp:positionV>
              <wp:extent cx="2484755" cy="158115"/>
              <wp:effectExtent l="0" t="0" r="0" b="0"/>
              <wp:wrapNone/>
              <wp:docPr id="6" name="Rechthoek 6"/>
              <wp:cNvGraphicFramePr/>
              <a:graphic xmlns:a="http://schemas.openxmlformats.org/drawingml/2006/main">
                <a:graphicData uri="http://schemas.microsoft.com/office/word/2010/wordprocessingShape">
                  <wps:wsp>
                    <wps:cNvSpPr/>
                    <wps:spPr>
                      <a:xfrm>
                        <a:off x="4108385" y="3705705"/>
                        <a:ext cx="2475230" cy="148590"/>
                      </a:xfrm>
                      <a:prstGeom prst="rect">
                        <a:avLst/>
                      </a:prstGeom>
                      <a:noFill/>
                      <a:ln>
                        <a:noFill/>
                      </a:ln>
                    </wps:spPr>
                    <wps:txbx>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371A4AE5" id="Rechthoek 6" o:spid="_x0000_s1028" style="position:absolute;margin-left:13pt;margin-top:760pt;width:195.65pt;height:12.4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FtgEAAFEDAAAOAAAAZHJzL2Uyb0RvYy54bWysU9uK2zAQfS/0H4TeG9u5dLMmzlK6pBSW&#10;NrDbD1BkKRbIkjqjxM7fd6Qkm17eloKRR+PhzDlnxquHsbfsqACNdw2vJiVnyknfGrdv+I+XzYcl&#10;ZxiFa4X1TjX8pJA/rN+/Ww2hVlPfedsqYATisB5Cw7sYQ10UKDvVC5z4oBx91B56EekK+6IFMRB6&#10;b4tpWX4sBg9tAC8VImUfzx/5OuNrrWT8rjWqyGzDiVvMJ+Rzl85ivRL1HkTojLzQEG9g0QvjqOkr&#10;1KOIgh3A/APVGwkevY4T6fvCa22kyhpITVX+pea5E0FlLWQOhleb8P/Bym/H57AFsmEIWCOFScWo&#10;oU9v4sfGhs+rcjlbLjg7NXx2Vy7oORunxsgkFUznd4vpjPyVVFHNl4v77GxxQwqA8YvyPUtBw4EG&#10;k/0SxyeM1J1KryWpsfMbY20ejnV/JKgwZYob3RTFcTcy0xKTRCxldr49bYFhkBtDLZ8Exq0Amm3F&#10;2UDzbjj+PAhQnNmvjgxNy3EN4BrsroFwsvO0NpGzc/g55iU6U/t0iF6bLOPW+sKR5pbVXXYsLcbv&#10;91x1+xPWvwAAAP//AwBQSwMEFAAGAAgAAAAhAIJVsSvhAAAADAEAAA8AAABkcnMvZG93bnJldi54&#10;bWxMj81OwzAQhO9IvIO1SNyo0xJKE+JUFT8qR2iRCjc3XpIIex3FbhN4erYnOO7saOabYjk6K47Y&#10;h9aTgukkAYFUedNSreBt+3S1ABGiJqOtJ1TwjQGW5flZoXPjB3rF4ybWgkMo5FpBE2OXSxmqBp0O&#10;E98h8e/T905HPvtaml4PHO6snCXJXDrdEjc0usP7BquvzcEpWC+61fuz/xlq+/ix3r3ssodtFpW6&#10;vBhXdyAijvHPDCd8RoeSmfb+QCYIq2A25ymR9RvuAcGOdHp7DWJ/ktI0A1kW8v+I8hcAAP//AwBQ&#10;SwECLQAUAAYACAAAACEAtoM4kv4AAADhAQAAEwAAAAAAAAAAAAAAAAAAAAAAW0NvbnRlbnRfVHlw&#10;ZXNdLnhtbFBLAQItABQABgAIAAAAIQA4/SH/1gAAAJQBAAALAAAAAAAAAAAAAAAAAC8BAABfcmVs&#10;cy8ucmVsc1BLAQItABQABgAIAAAAIQAX9+oFtgEAAFEDAAAOAAAAAAAAAAAAAAAAAC4CAABkcnMv&#10;ZTJvRG9jLnhtbFBLAQItABQABgAIAAAAIQCCVbEr4QAAAAwBAAAPAAAAAAAAAAAAAAAAABAEAABk&#10;cnMvZG93bnJldi54bWxQSwUGAAAAAAQABADzAAAAHgUAAAAA&#10;" filled="f" stroked="f">
              <v:textbox inset="0,0,0,0">
                <w:txbxContent>
                  <w:p w14:paraId="2B12C369"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color w:val="000000"/>
                        <w:sz w:val="19"/>
                      </w:rPr>
                      <w:t>2020-2021</w:t>
                    </w:r>
                  </w:p>
                  <w:p w14:paraId="09DF5576"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5DCA5E39" wp14:editId="378D9EB4">
              <wp:simplePos x="0" y="0"/>
              <wp:positionH relativeFrom="column">
                <wp:posOffset>5626100</wp:posOffset>
              </wp:positionH>
              <wp:positionV relativeFrom="paragraph">
                <wp:posOffset>9652000</wp:posOffset>
              </wp:positionV>
              <wp:extent cx="196850" cy="158115"/>
              <wp:effectExtent l="0" t="0" r="0" b="0"/>
              <wp:wrapNone/>
              <wp:docPr id="7" name="Rechthoek 7"/>
              <wp:cNvGraphicFramePr/>
              <a:graphic xmlns:a="http://schemas.openxmlformats.org/drawingml/2006/main">
                <a:graphicData uri="http://schemas.microsoft.com/office/word/2010/wordprocessingShape">
                  <wps:wsp>
                    <wps:cNvSpPr/>
                    <wps:spPr>
                      <a:xfrm>
                        <a:off x="5252338" y="3705705"/>
                        <a:ext cx="187325" cy="148590"/>
                      </a:xfrm>
                      <a:prstGeom prst="rect">
                        <a:avLst/>
                      </a:prstGeom>
                      <a:noFill/>
                      <a:ln>
                        <a:noFill/>
                      </a:ln>
                    </wps:spPr>
                    <wps:txbx>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wps:txbx>
                    <wps:bodyPr spcFirstLastPara="1" wrap="square" lIns="0" tIns="0" rIns="0" bIns="0" anchor="t" anchorCtr="0">
                      <a:noAutofit/>
                    </wps:bodyPr>
                  </wps:wsp>
                </a:graphicData>
              </a:graphic>
            </wp:anchor>
          </w:drawing>
        </mc:Choice>
        <mc:Fallback>
          <w:pict>
            <v:rect w14:anchorId="5DCA5E39" id="Rechthoek 7" o:spid="_x0000_s1029" style="position:absolute;margin-left:443pt;margin-top:760pt;width:15.5pt;height:12.4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KutQEAAFADAAAOAAAAZHJzL2Uyb0RvYy54bWysU9tu2zAMfR/QfxD0vviSeU2NOMXQIkOB&#10;YgvQ9QMUWYoF2JJGKrHz96WUpNnlbRhgyBRNHJ5zSC/vp6FnBwVonG14Mcs5U1a61thdw19/rD8u&#10;OMMgbCt6Z1XDjwr5/ermw3L0tSpd5/pWASMQi/XoG96F4OssQ9mpQeDMeWXpo3YwiEBX2GUtiJHQ&#10;hz4r8/xzNjpoPTipECn7ePrIVwlfayXDd61RBdY3nLiFdEI6t/HMVktR70D4zsgzDfEPLAZhLDV9&#10;h3oUQbA9mL+gBiPBodNhJt2QOa2NVEkDqSnyP9S8dMKrpIXMQf9uE/4/WPnt8OI3QDaMHmukMKqY&#10;NAzxTfzY1PCqrMr5nCZ5bPj8Nq/oORmnpsAkFRSL23lZcSapoPi0qO6SsdkVyAOGr8oNLAYNB5pL&#10;skscnjFQcyq9lMS+1q1N36fZ9Pa3BBXGTHZlG6MwbSdmWmIXecXM1rXHDTD0cm2o5bPAsBFAoy04&#10;G2ncDcefewGKs/7Jkp9xNy4BXILtJRBWdo62JnB2Ch9C2qETtS/74LRJMq6tzxxpbEndecXiXvx6&#10;T1XXH2H1BgAA//8DAFBLAwQUAAYACAAAACEAYJmL+OAAAAANAQAADwAAAGRycy9kb3ducmV2Lnht&#10;bExPy07DMBC8I/EP1iJxo05RKUmIU1U8VI7QIhVubrwkEfY6it0m7dezPcFtZ2c0j2IxOisO2IfW&#10;k4LpJAGBVHnTUq3gY/Nyk4IIUZPR1hMqOGKARXl5Uejc+IHe8bCOtWATCrlW0MTY5VKGqkGnw8R3&#10;SMx9+97pyLCvpen1wObOytskmUunW+KERnf42GD1s947Bau0W36++tNQ2+ev1fZtmz1tsqjU9dW4&#10;fAARcYx/YjjX5+pQcqed35MJwipI0zlviUzccRAIlmTTez5259dsloEsC/l/RfkLAAD//wMAUEsB&#10;Ai0AFAAGAAgAAAAhALaDOJL+AAAA4QEAABMAAAAAAAAAAAAAAAAAAAAAAFtDb250ZW50X1R5cGVz&#10;XS54bWxQSwECLQAUAAYACAAAACEAOP0h/9YAAACUAQAACwAAAAAAAAAAAAAAAAAvAQAAX3JlbHMv&#10;LnJlbHNQSwECLQAUAAYACAAAACEAGgUirrUBAABQAwAADgAAAAAAAAAAAAAAAAAuAgAAZHJzL2Uy&#10;b0RvYy54bWxQSwECLQAUAAYACAAAACEAYJmL+OAAAAANAQAADwAAAAAAAAAAAAAAAAAPBAAAZHJz&#10;L2Rvd25yZXYueG1sUEsFBgAAAAAEAAQA8wAAABwFAAAAAA==&#10;" filled="f" stroked="f">
              <v:textbox inset="0,0,0,0">
                <w:txbxContent>
                  <w:p w14:paraId="035D491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16 PAGE 16</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5164" w14:textId="77777777" w:rsidR="009C22AF" w:rsidRDefault="009C22AF">
      <w:r>
        <w:separator/>
      </w:r>
    </w:p>
  </w:footnote>
  <w:footnote w:type="continuationSeparator" w:id="0">
    <w:p w14:paraId="6107EA12" w14:textId="77777777" w:rsidR="009C22AF" w:rsidRDefault="009C22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16cid:durableId="760179823">
    <w:abstractNumId w:val="33"/>
  </w:num>
  <w:num w:numId="2" w16cid:durableId="427046102">
    <w:abstractNumId w:val="31"/>
  </w:num>
  <w:num w:numId="3" w16cid:durableId="508638279">
    <w:abstractNumId w:val="24"/>
  </w:num>
  <w:num w:numId="4" w16cid:durableId="1014457323">
    <w:abstractNumId w:val="17"/>
  </w:num>
  <w:num w:numId="5" w16cid:durableId="1444693073">
    <w:abstractNumId w:val="5"/>
  </w:num>
  <w:num w:numId="6" w16cid:durableId="1856726468">
    <w:abstractNumId w:val="20"/>
  </w:num>
  <w:num w:numId="7" w16cid:durableId="579098893">
    <w:abstractNumId w:val="4"/>
  </w:num>
  <w:num w:numId="8" w16cid:durableId="1126121041">
    <w:abstractNumId w:val="12"/>
  </w:num>
  <w:num w:numId="9" w16cid:durableId="367492118">
    <w:abstractNumId w:val="19"/>
  </w:num>
  <w:num w:numId="10" w16cid:durableId="1032457293">
    <w:abstractNumId w:val="3"/>
  </w:num>
  <w:num w:numId="11" w16cid:durableId="225533182">
    <w:abstractNumId w:val="18"/>
  </w:num>
  <w:num w:numId="12" w16cid:durableId="1453133378">
    <w:abstractNumId w:val="30"/>
  </w:num>
  <w:num w:numId="13" w16cid:durableId="610167323">
    <w:abstractNumId w:val="10"/>
  </w:num>
  <w:num w:numId="14" w16cid:durableId="1456950632">
    <w:abstractNumId w:val="7"/>
  </w:num>
  <w:num w:numId="15" w16cid:durableId="118107542">
    <w:abstractNumId w:val="16"/>
  </w:num>
  <w:num w:numId="16" w16cid:durableId="1271084005">
    <w:abstractNumId w:val="11"/>
  </w:num>
  <w:num w:numId="17" w16cid:durableId="1530874333">
    <w:abstractNumId w:val="29"/>
  </w:num>
  <w:num w:numId="18" w16cid:durableId="598954687">
    <w:abstractNumId w:val="8"/>
  </w:num>
  <w:num w:numId="19" w16cid:durableId="1550217261">
    <w:abstractNumId w:val="23"/>
  </w:num>
  <w:num w:numId="20" w16cid:durableId="975571977">
    <w:abstractNumId w:val="32"/>
  </w:num>
  <w:num w:numId="21" w16cid:durableId="2114010770">
    <w:abstractNumId w:val="9"/>
  </w:num>
  <w:num w:numId="22" w16cid:durableId="1947957452">
    <w:abstractNumId w:val="28"/>
  </w:num>
  <w:num w:numId="23" w16cid:durableId="1146505630">
    <w:abstractNumId w:val="6"/>
  </w:num>
  <w:num w:numId="24" w16cid:durableId="220213724">
    <w:abstractNumId w:val="22"/>
  </w:num>
  <w:num w:numId="25" w16cid:durableId="1110972605">
    <w:abstractNumId w:val="14"/>
  </w:num>
  <w:num w:numId="26" w16cid:durableId="744885231">
    <w:abstractNumId w:val="0"/>
  </w:num>
  <w:num w:numId="27" w16cid:durableId="1558591003">
    <w:abstractNumId w:val="26"/>
  </w:num>
  <w:num w:numId="28" w16cid:durableId="607928768">
    <w:abstractNumId w:val="13"/>
  </w:num>
  <w:num w:numId="29" w16cid:durableId="680855225">
    <w:abstractNumId w:val="21"/>
  </w:num>
  <w:num w:numId="30" w16cid:durableId="897323215">
    <w:abstractNumId w:val="15"/>
  </w:num>
  <w:num w:numId="31" w16cid:durableId="1082683857">
    <w:abstractNumId w:val="1"/>
  </w:num>
  <w:num w:numId="32" w16cid:durableId="1517621054">
    <w:abstractNumId w:val="2"/>
  </w:num>
  <w:num w:numId="33" w16cid:durableId="591165753">
    <w:abstractNumId w:val="27"/>
  </w:num>
  <w:num w:numId="34" w16cid:durableId="192587156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70635"/>
    <w:rsid w:val="0029388F"/>
    <w:rsid w:val="002A6D07"/>
    <w:rsid w:val="002C263A"/>
    <w:rsid w:val="00367BF7"/>
    <w:rsid w:val="00385493"/>
    <w:rsid w:val="003A5DD8"/>
    <w:rsid w:val="003D5256"/>
    <w:rsid w:val="004039DC"/>
    <w:rsid w:val="004626FD"/>
    <w:rsid w:val="00483053"/>
    <w:rsid w:val="004C05CB"/>
    <w:rsid w:val="004D4307"/>
    <w:rsid w:val="0053065A"/>
    <w:rsid w:val="005832C9"/>
    <w:rsid w:val="005A5248"/>
    <w:rsid w:val="005A6E8E"/>
    <w:rsid w:val="005C2015"/>
    <w:rsid w:val="0060135B"/>
    <w:rsid w:val="006048C7"/>
    <w:rsid w:val="00621EA0"/>
    <w:rsid w:val="00635FBE"/>
    <w:rsid w:val="00692508"/>
    <w:rsid w:val="006A0641"/>
    <w:rsid w:val="006E1F55"/>
    <w:rsid w:val="0070392F"/>
    <w:rsid w:val="00707654"/>
    <w:rsid w:val="00711F7B"/>
    <w:rsid w:val="0076372D"/>
    <w:rsid w:val="00770F5B"/>
    <w:rsid w:val="0077356D"/>
    <w:rsid w:val="00875C45"/>
    <w:rsid w:val="008C5287"/>
    <w:rsid w:val="008E1610"/>
    <w:rsid w:val="0091722C"/>
    <w:rsid w:val="00940ACE"/>
    <w:rsid w:val="0096321C"/>
    <w:rsid w:val="009A2971"/>
    <w:rsid w:val="009B79BA"/>
    <w:rsid w:val="009C22AF"/>
    <w:rsid w:val="00A45EF1"/>
    <w:rsid w:val="00A55FD1"/>
    <w:rsid w:val="00A64FEA"/>
    <w:rsid w:val="00A926C4"/>
    <w:rsid w:val="00A9496F"/>
    <w:rsid w:val="00AC620B"/>
    <w:rsid w:val="00AD16E7"/>
    <w:rsid w:val="00AF6C6A"/>
    <w:rsid w:val="00B062A9"/>
    <w:rsid w:val="00BA59F6"/>
    <w:rsid w:val="00BD3021"/>
    <w:rsid w:val="00BD3E5E"/>
    <w:rsid w:val="00C07964"/>
    <w:rsid w:val="00C10B5E"/>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C0BFD"/>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6336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Joyce Doeze Jager</cp:lastModifiedBy>
  <cp:revision>2</cp:revision>
  <dcterms:created xsi:type="dcterms:W3CDTF">2023-05-16T14:35:00Z</dcterms:created>
  <dcterms:modified xsi:type="dcterms:W3CDTF">2023-05-16T14:35:00Z</dcterms:modified>
</cp:coreProperties>
</file>